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11" w:rsidRPr="00583B0E" w:rsidRDefault="00F34C23" w:rsidP="00DA3E7C">
      <w:pPr>
        <w:pStyle w:val="Overskrift1"/>
        <w:rPr>
          <w:rFonts w:ascii="Verdana" w:hAnsi="Verdana"/>
        </w:rPr>
      </w:pPr>
      <w:r w:rsidRPr="00583B0E">
        <w:rPr>
          <w:rFonts w:ascii="Verdana" w:hAnsi="Verdana"/>
        </w:rPr>
        <w:t xml:space="preserve">Nyhedsbrev til </w:t>
      </w:r>
      <w:r w:rsidR="005C6111" w:rsidRPr="00583B0E">
        <w:rPr>
          <w:rFonts w:ascii="Verdana" w:hAnsi="Verdana"/>
        </w:rPr>
        <w:t>MED- og arbejdsmiljøorganisationen</w:t>
      </w:r>
    </w:p>
    <w:p w:rsidR="00B04379" w:rsidRDefault="00B04379" w:rsidP="00583B0E">
      <w:pPr>
        <w:pStyle w:val="Overskrift2"/>
        <w:rPr>
          <w:rFonts w:ascii="Verdana" w:hAnsi="Verdana"/>
        </w:rPr>
      </w:pPr>
    </w:p>
    <w:p w:rsidR="00E04C4D" w:rsidRDefault="00E04C4D" w:rsidP="00E04C4D">
      <w:pPr>
        <w:rPr>
          <w:rFonts w:ascii="Verdana" w:hAnsi="Verdana"/>
          <w:sz w:val="20"/>
          <w:szCs w:val="20"/>
        </w:rPr>
      </w:pPr>
      <w:r w:rsidRPr="00BA0B36">
        <w:rPr>
          <w:rFonts w:ascii="Verdana" w:hAnsi="Verdana"/>
          <w:sz w:val="20"/>
          <w:szCs w:val="20"/>
        </w:rPr>
        <w:t>Dette nyh</w:t>
      </w:r>
      <w:r w:rsidR="001C71E0">
        <w:rPr>
          <w:rFonts w:ascii="Verdana" w:hAnsi="Verdana"/>
          <w:sz w:val="20"/>
          <w:szCs w:val="20"/>
        </w:rPr>
        <w:t>edsbrev bruges til at reklamere</w:t>
      </w:r>
      <w:r w:rsidRPr="00BA0B36">
        <w:rPr>
          <w:rFonts w:ascii="Verdana" w:hAnsi="Verdana"/>
          <w:sz w:val="20"/>
          <w:szCs w:val="20"/>
        </w:rPr>
        <w:t xml:space="preserve"> for to gode arrangementer</w:t>
      </w:r>
      <w:r w:rsidR="00D510A6">
        <w:rPr>
          <w:rFonts w:ascii="Verdana" w:hAnsi="Verdana"/>
          <w:sz w:val="20"/>
          <w:szCs w:val="20"/>
        </w:rPr>
        <w:t>, hvoraf det ene er</w:t>
      </w:r>
      <w:bookmarkStart w:id="0" w:name="_GoBack"/>
      <w:bookmarkEnd w:id="0"/>
      <w:r w:rsidR="001C71E0">
        <w:rPr>
          <w:rFonts w:ascii="Verdana" w:hAnsi="Verdana"/>
          <w:sz w:val="20"/>
          <w:szCs w:val="20"/>
        </w:rPr>
        <w:t xml:space="preserve"> den supplerende arbejdsmiljøuddannelse, samt for Trivselsordningen for medarbejdere i Aabenraa Kommune. </w:t>
      </w:r>
    </w:p>
    <w:p w:rsidR="001C71E0" w:rsidRPr="00BA0B36" w:rsidRDefault="001C71E0" w:rsidP="00E04C4D">
      <w:pPr>
        <w:rPr>
          <w:rFonts w:ascii="Verdana" w:hAnsi="Verdana"/>
          <w:sz w:val="20"/>
          <w:szCs w:val="20"/>
        </w:rPr>
      </w:pPr>
    </w:p>
    <w:p w:rsidR="00E04C4D" w:rsidRDefault="00E04C4D" w:rsidP="00E04C4D">
      <w:pPr>
        <w:pStyle w:val="Overskrift2"/>
        <w:rPr>
          <w:rFonts w:ascii="Verdana" w:hAnsi="Verdana"/>
        </w:rPr>
      </w:pPr>
      <w:r>
        <w:rPr>
          <w:rFonts w:ascii="Verdana" w:hAnsi="Verdana"/>
        </w:rPr>
        <w:t>Arbejdsmiljøugen – uge 43</w:t>
      </w:r>
    </w:p>
    <w:p w:rsidR="00E04C4D" w:rsidRPr="00BA0B36" w:rsidRDefault="00E04C4D" w:rsidP="00E04C4D">
      <w:pPr>
        <w:rPr>
          <w:rFonts w:ascii="Verdana" w:hAnsi="Verdana"/>
          <w:sz w:val="20"/>
          <w:szCs w:val="20"/>
        </w:rPr>
      </w:pPr>
      <w:r w:rsidRPr="00BA0B36">
        <w:rPr>
          <w:rFonts w:ascii="Verdana" w:hAnsi="Verdana"/>
          <w:sz w:val="20"/>
          <w:szCs w:val="20"/>
        </w:rPr>
        <w:t>Målgruppe: Arbejdsmiljøgrupper, arbejdsmiljørepræsentanter og arbejdsmiljøledere.</w:t>
      </w:r>
    </w:p>
    <w:p w:rsidR="00E04C4D" w:rsidRPr="00BA0B36" w:rsidRDefault="00E04C4D" w:rsidP="00E04C4D">
      <w:pPr>
        <w:rPr>
          <w:rFonts w:ascii="Verdana" w:hAnsi="Verdana"/>
          <w:sz w:val="20"/>
          <w:szCs w:val="20"/>
        </w:rPr>
      </w:pPr>
      <w:r w:rsidRPr="00BA0B36">
        <w:rPr>
          <w:rFonts w:ascii="Verdana" w:hAnsi="Verdana"/>
          <w:sz w:val="20"/>
          <w:szCs w:val="20"/>
        </w:rPr>
        <w:t>Tilmeld dig og din arbejdsmiljøgruppe nu og sæt datoen i kalenderen.</w:t>
      </w:r>
    </w:p>
    <w:p w:rsidR="00E04C4D" w:rsidRPr="00BA0B36" w:rsidRDefault="00E04C4D" w:rsidP="00E04C4D">
      <w:pPr>
        <w:rPr>
          <w:rFonts w:ascii="Verdana" w:hAnsi="Verdana"/>
          <w:sz w:val="20"/>
          <w:szCs w:val="20"/>
        </w:rPr>
      </w:pPr>
      <w:r w:rsidRPr="00BA0B36">
        <w:rPr>
          <w:rFonts w:ascii="Verdana" w:hAnsi="Verdana"/>
          <w:sz w:val="20"/>
          <w:szCs w:val="20"/>
        </w:rPr>
        <w:t>Tirsdag d. 26. oktober 2021, kl. 9.00-12.00 ELLER kl. 13.00-16.00 afholdes Aabenraa Kommunes arbejdsmiljøuge – uge 43.</w:t>
      </w:r>
    </w:p>
    <w:p w:rsidR="00E04C4D" w:rsidRPr="00BA0B36" w:rsidRDefault="00E04C4D" w:rsidP="00E04C4D">
      <w:pPr>
        <w:rPr>
          <w:rFonts w:ascii="Verdana" w:hAnsi="Verdana"/>
          <w:sz w:val="20"/>
          <w:szCs w:val="20"/>
        </w:rPr>
      </w:pPr>
      <w:r w:rsidRPr="00BA0B36">
        <w:rPr>
          <w:rFonts w:ascii="Verdana" w:hAnsi="Verdana"/>
          <w:sz w:val="20"/>
          <w:szCs w:val="20"/>
        </w:rPr>
        <w:t>Du finder det detaljerede program og link til NemTilmeld her:</w:t>
      </w:r>
    </w:p>
    <w:p w:rsidR="00E04C4D" w:rsidRPr="00BA0B36" w:rsidRDefault="00D510A6" w:rsidP="00E04C4D">
      <w:pPr>
        <w:rPr>
          <w:rStyle w:val="Hyperlink"/>
          <w:rFonts w:ascii="Verdana" w:hAnsi="Verdana"/>
          <w:sz w:val="20"/>
          <w:szCs w:val="20"/>
        </w:rPr>
      </w:pPr>
      <w:hyperlink r:id="rId8" w:history="1">
        <w:r w:rsidR="00E04C4D" w:rsidRPr="00BA0B36">
          <w:rPr>
            <w:rStyle w:val="Hyperlink"/>
            <w:rFonts w:ascii="Verdana" w:hAnsi="Verdana"/>
            <w:sz w:val="20"/>
            <w:szCs w:val="20"/>
          </w:rPr>
          <w:t>https://medarbejderportalen.aabenraa.dk/med-og-arbejdsmiljoe/aktiviteter-for-aktoerer-i-med-og-arbejdsmiljoeorganisationen/aabenraa-kommunes-arbejdsmiljoeuge-uge-43/</w:t>
        </w:r>
      </w:hyperlink>
    </w:p>
    <w:p w:rsidR="00E04C4D" w:rsidRDefault="00E04C4D" w:rsidP="00E04C4D"/>
    <w:p w:rsidR="00E04C4D" w:rsidRDefault="00E04C4D" w:rsidP="00E04C4D">
      <w:pPr>
        <w:pStyle w:val="Overskrift2"/>
        <w:rPr>
          <w:rFonts w:ascii="Verdana" w:hAnsi="Verdana"/>
        </w:rPr>
      </w:pPr>
      <w:r>
        <w:rPr>
          <w:rFonts w:ascii="Verdana" w:hAnsi="Verdana"/>
        </w:rPr>
        <w:t>TR AM Konference 2021</w:t>
      </w:r>
    </w:p>
    <w:p w:rsidR="00E04C4D" w:rsidRDefault="00E04C4D" w:rsidP="00E04C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Målgruppe: tillidsrepræsentanter, arbejdsmiljørepræsentanter og arbejdsmiljøledere.</w:t>
      </w:r>
    </w:p>
    <w:p w:rsidR="00E04C4D" w:rsidRDefault="00E04C4D" w:rsidP="00E04C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Tilmeld dig allerede nu og sæt datoen i kalenderen. </w:t>
      </w:r>
    </w:p>
    <w:p w:rsidR="00E04C4D" w:rsidRDefault="00E04C4D" w:rsidP="00E04C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Torsdag d. 11. november 2021, kl. 8.00-16.00 afholdes TR AM Konference 2021 i Grænsehallerne.</w:t>
      </w:r>
    </w:p>
    <w:p w:rsidR="00BA0B36" w:rsidRDefault="00E04C4D" w:rsidP="00E04C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kan finder det detaljerede program og link til NemTilmeld her: </w:t>
      </w:r>
    </w:p>
    <w:p w:rsidR="00E04C4D" w:rsidRDefault="00D510A6" w:rsidP="00E04C4D">
      <w:pPr>
        <w:rPr>
          <w:rStyle w:val="Hyperlink"/>
          <w:rFonts w:ascii="Verdana" w:hAnsi="Verdana"/>
          <w:sz w:val="20"/>
          <w:szCs w:val="20"/>
        </w:rPr>
      </w:pPr>
      <w:hyperlink r:id="rId9" w:history="1">
        <w:r w:rsidR="00E04C4D" w:rsidRPr="008273AA">
          <w:rPr>
            <w:rStyle w:val="Hyperlink"/>
            <w:rFonts w:ascii="Verdana" w:hAnsi="Verdana"/>
            <w:sz w:val="20"/>
            <w:szCs w:val="20"/>
          </w:rPr>
          <w:t>https://medarbejderportalen.aabenraa.dk/med-og-arbejdsmiljoe/aktiviteter-for-aktoerer-i-med-og-arbejdsmiljoeorganisationen/tr-og-am-konference/</w:t>
        </w:r>
      </w:hyperlink>
    </w:p>
    <w:p w:rsidR="00A14C48" w:rsidRDefault="00A14C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728C2" w:rsidRPr="00A728C2" w:rsidRDefault="00A728C2" w:rsidP="00A728C2">
      <w:pPr>
        <w:pStyle w:val="Overskrift2"/>
        <w:rPr>
          <w:rFonts w:ascii="Verdana" w:hAnsi="Verdana"/>
        </w:rPr>
      </w:pPr>
      <w:r w:rsidRPr="00A728C2">
        <w:rPr>
          <w:rFonts w:ascii="Verdana" w:hAnsi="Verdana"/>
        </w:rPr>
        <w:lastRenderedPageBreak/>
        <w:t>Trivselsordningen</w:t>
      </w:r>
    </w:p>
    <w:p w:rsidR="0063315C" w:rsidRDefault="00A14C48" w:rsidP="00A728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Vores egen Trivselsordning</w:t>
      </w:r>
      <w:r w:rsidR="0001515A">
        <w:rPr>
          <w:rFonts w:ascii="Verdana" w:hAnsi="Verdana"/>
          <w:sz w:val="20"/>
          <w:szCs w:val="20"/>
        </w:rPr>
        <w:t xml:space="preserve"> indeholder gode tiltag, der kan hjælpe ansatte, i Aabenraa Kommune. Til</w:t>
      </w:r>
      <w:r w:rsidR="0063315C">
        <w:rPr>
          <w:rFonts w:ascii="Verdana" w:hAnsi="Verdana"/>
          <w:sz w:val="20"/>
          <w:szCs w:val="20"/>
        </w:rPr>
        <w:t>buddet dækker over behandlende og forebyggende tilbud.</w:t>
      </w:r>
      <w:r w:rsidR="0001515A">
        <w:rPr>
          <w:rFonts w:ascii="Verdana" w:hAnsi="Verdana"/>
          <w:sz w:val="20"/>
          <w:szCs w:val="20"/>
        </w:rPr>
        <w:t xml:space="preserve"> </w:t>
      </w:r>
      <w:r w:rsidR="0063315C">
        <w:rPr>
          <w:rFonts w:ascii="Verdana" w:hAnsi="Verdana"/>
          <w:sz w:val="20"/>
          <w:szCs w:val="20"/>
        </w:rPr>
        <w:t>I trivselsordningen</w:t>
      </w:r>
      <w:r w:rsidR="0001515A">
        <w:rPr>
          <w:rFonts w:ascii="Verdana" w:hAnsi="Verdana"/>
          <w:sz w:val="20"/>
          <w:szCs w:val="20"/>
        </w:rPr>
        <w:t xml:space="preserve"> ha</w:t>
      </w:r>
      <w:r w:rsidR="0063315C">
        <w:rPr>
          <w:rFonts w:ascii="Verdana" w:hAnsi="Verdana"/>
          <w:sz w:val="20"/>
          <w:szCs w:val="20"/>
        </w:rPr>
        <w:t xml:space="preserve">r du </w:t>
      </w:r>
      <w:r w:rsidR="0001515A">
        <w:rPr>
          <w:rFonts w:ascii="Verdana" w:hAnsi="Verdana"/>
          <w:sz w:val="20"/>
          <w:szCs w:val="20"/>
        </w:rPr>
        <w:t xml:space="preserve">mulighed for </w:t>
      </w:r>
    </w:p>
    <w:p w:rsidR="00A728C2" w:rsidRDefault="001964CC" w:rsidP="0063315C">
      <w:pPr>
        <w:pStyle w:val="Listeafsnit"/>
        <w:numPr>
          <w:ilvl w:val="0"/>
          <w:numId w:val="42"/>
        </w:numPr>
      </w:pPr>
      <w:r>
        <w:t>F</w:t>
      </w:r>
      <w:r w:rsidR="0001515A" w:rsidRPr="0063315C">
        <w:t xml:space="preserve">ysioterapeutbehandling ved </w:t>
      </w:r>
      <w:r>
        <w:t>skader</w:t>
      </w:r>
      <w:r w:rsidR="0063315C">
        <w:t xml:space="preserve">: </w:t>
      </w:r>
      <w:r w:rsidRPr="001964CC">
        <w:t>Formålet er at behandle og forebygge skader, som kan medføre sygefravær på arbejdspladsen</w:t>
      </w:r>
    </w:p>
    <w:p w:rsidR="0063315C" w:rsidRDefault="0063315C" w:rsidP="0063315C">
      <w:pPr>
        <w:pStyle w:val="Listeafsnit"/>
        <w:numPr>
          <w:ilvl w:val="0"/>
          <w:numId w:val="42"/>
        </w:numPr>
      </w:pPr>
      <w:r>
        <w:t>Individuelle forebyggende samtaler om trivsel på arbejdspladsen og om håndtering af stress på arbejdspladsen</w:t>
      </w:r>
      <w:r w:rsidR="00120BBE">
        <w:t xml:space="preserve"> – Nærmeste leder er involveret i denne ordning</w:t>
      </w:r>
    </w:p>
    <w:p w:rsidR="0063315C" w:rsidRPr="00A14C48" w:rsidRDefault="0063315C" w:rsidP="0063315C">
      <w:pPr>
        <w:pStyle w:val="Listeafsnit"/>
        <w:numPr>
          <w:ilvl w:val="0"/>
          <w:numId w:val="42"/>
        </w:numPr>
        <w:rPr>
          <w:b/>
        </w:rPr>
      </w:pPr>
      <w:r w:rsidRPr="00A14C48">
        <w:rPr>
          <w:b/>
        </w:rPr>
        <w:t>Forebyggende træningsforløb for personalegrupper</w:t>
      </w:r>
      <w:r w:rsidR="00120BBE" w:rsidRPr="00A14C48">
        <w:rPr>
          <w:b/>
        </w:rPr>
        <w:t xml:space="preserve"> (også som virtuelle forløb)</w:t>
      </w:r>
    </w:p>
    <w:p w:rsidR="00120BBE" w:rsidRPr="00A14C48" w:rsidRDefault="00120BBE" w:rsidP="00A14C48">
      <w:pPr>
        <w:pStyle w:val="Listeafsnit"/>
        <w:numPr>
          <w:ilvl w:val="0"/>
          <w:numId w:val="42"/>
        </w:numPr>
        <w:spacing w:after="200" w:line="240" w:lineRule="auto"/>
        <w:ind w:left="714" w:hanging="357"/>
        <w:rPr>
          <w:b/>
        </w:rPr>
      </w:pPr>
      <w:r w:rsidRPr="00A14C48">
        <w:rPr>
          <w:b/>
        </w:rPr>
        <w:t>Job og trivsels forløb i forhold til det psykiske arbejdsmiljø for personalegrupper.</w:t>
      </w:r>
    </w:p>
    <w:p w:rsidR="00120BBE" w:rsidRDefault="00120BBE" w:rsidP="00120B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Stress rammer individuelt og skal løses i samarbejdet – Af samme grund har HMU overført </w:t>
      </w:r>
      <w:r w:rsidRPr="00A14C48">
        <w:rPr>
          <w:rFonts w:ascii="Verdana" w:hAnsi="Verdana"/>
          <w:b/>
          <w:sz w:val="20"/>
          <w:szCs w:val="20"/>
        </w:rPr>
        <w:t>flere midler til Job og trivsels forløb</w:t>
      </w:r>
      <w:r>
        <w:rPr>
          <w:rFonts w:ascii="Verdana" w:hAnsi="Verdana"/>
          <w:sz w:val="20"/>
          <w:szCs w:val="20"/>
        </w:rPr>
        <w:t xml:space="preserve"> i forhold til det psykiske a</w:t>
      </w:r>
      <w:r w:rsidR="00A14C48">
        <w:rPr>
          <w:rFonts w:ascii="Verdana" w:hAnsi="Verdana"/>
          <w:sz w:val="20"/>
          <w:szCs w:val="20"/>
        </w:rPr>
        <w:t>rbejdsmiljø for personalegrupper. D</w:t>
      </w:r>
      <w:r>
        <w:rPr>
          <w:rFonts w:ascii="Verdana" w:hAnsi="Verdana"/>
          <w:sz w:val="20"/>
          <w:szCs w:val="20"/>
        </w:rPr>
        <w:t>er kan gennemf</w:t>
      </w:r>
      <w:r w:rsidR="00A14C48">
        <w:rPr>
          <w:rFonts w:ascii="Verdana" w:hAnsi="Verdana"/>
          <w:sz w:val="20"/>
          <w:szCs w:val="20"/>
        </w:rPr>
        <w:t>øres flere forløb end tidligere og forløbene kan nu arrangeres som forløb over tre møder. Det giver jeres arbejdsplads bedre mulighed for at arbejde grundigt med emnet.</w:t>
      </w:r>
    </w:p>
    <w:p w:rsidR="00A14C48" w:rsidRDefault="00A14C48" w:rsidP="00120B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Uanset om du er ansat på en arbejdsplads med hårdt fysisk arbejde eller ansat på en kontorarbejdsplads gælder det, at fælles fysisk forebyggende træning på arbejdspladsen giver pote. I </w:t>
      </w:r>
      <w:r w:rsidR="001C71E0">
        <w:rPr>
          <w:rFonts w:ascii="Verdana" w:hAnsi="Verdana"/>
          <w:sz w:val="20"/>
          <w:szCs w:val="20"/>
        </w:rPr>
        <w:t>kan på arbejdspladsen arrangere</w:t>
      </w:r>
      <w:r w:rsidR="00BA0B36">
        <w:rPr>
          <w:rFonts w:ascii="Verdana" w:hAnsi="Verdana"/>
          <w:sz w:val="20"/>
          <w:szCs w:val="20"/>
        </w:rPr>
        <w:t xml:space="preserve"> et forløb på 10 gange.</w:t>
      </w:r>
      <w:r>
        <w:rPr>
          <w:rFonts w:ascii="Verdana" w:hAnsi="Verdana"/>
          <w:sz w:val="20"/>
          <w:szCs w:val="20"/>
        </w:rPr>
        <w:t xml:space="preserve">   </w:t>
      </w:r>
    </w:p>
    <w:p w:rsidR="00120BBE" w:rsidRDefault="00120BBE" w:rsidP="00120B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kan læse mere på Medarbejderportalen: </w:t>
      </w:r>
      <w:hyperlink r:id="rId10" w:history="1">
        <w:r w:rsidRPr="00916C6D">
          <w:rPr>
            <w:rStyle w:val="Hyperlink"/>
            <w:rFonts w:ascii="Verdana" w:hAnsi="Verdana"/>
            <w:sz w:val="20"/>
            <w:szCs w:val="20"/>
          </w:rPr>
          <w:t>https://medarbejderportalen.aabenraa.dk/til-medarbejdere/personaletilbud/trivselsordning-for-medarbejdere/</w:t>
        </w:r>
      </w:hyperlink>
    </w:p>
    <w:p w:rsidR="00BA0B36" w:rsidRDefault="00BA0B36">
      <w:pPr>
        <w:rPr>
          <w:rFonts w:ascii="Verdana" w:eastAsiaTheme="majorEastAsia" w:hAnsi="Verdana" w:cstheme="majorBidi"/>
          <w:color w:val="365F91" w:themeColor="accent1" w:themeShade="BF"/>
          <w:sz w:val="26"/>
          <w:szCs w:val="26"/>
        </w:rPr>
      </w:pPr>
      <w:r>
        <w:rPr>
          <w:rFonts w:ascii="Verdana" w:eastAsiaTheme="majorEastAsia" w:hAnsi="Verdana" w:cstheme="majorBidi"/>
          <w:color w:val="365F91" w:themeColor="accent1" w:themeShade="BF"/>
          <w:sz w:val="26"/>
          <w:szCs w:val="26"/>
        </w:rPr>
        <w:br w:type="page"/>
      </w:r>
    </w:p>
    <w:p w:rsidR="005C6111" w:rsidRPr="00583B0E" w:rsidRDefault="005C6111" w:rsidP="00583B0E">
      <w:pPr>
        <w:pStyle w:val="Overskrift2"/>
        <w:rPr>
          <w:rFonts w:ascii="Verdana" w:hAnsi="Verdana"/>
        </w:rPr>
      </w:pPr>
      <w:r w:rsidRPr="00583B0E">
        <w:rPr>
          <w:rFonts w:ascii="Verdana" w:hAnsi="Verdana"/>
        </w:rPr>
        <w:lastRenderedPageBreak/>
        <w:t>Arbejdsmiljøteamet</w:t>
      </w:r>
    </w:p>
    <w:p w:rsidR="005C6111" w:rsidRPr="00583B0E" w:rsidRDefault="000F04DC" w:rsidP="005C6111">
      <w:pPr>
        <w:rPr>
          <w:rStyle w:val="Hyperlink"/>
          <w:rFonts w:ascii="Verdana" w:hAnsi="Verdana"/>
          <w:color w:val="auto"/>
          <w:sz w:val="20"/>
          <w:szCs w:val="20"/>
        </w:rPr>
      </w:pPr>
      <w:r w:rsidRPr="00583B0E">
        <w:rPr>
          <w:rFonts w:ascii="Verdana" w:hAnsi="Verdana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46972" wp14:editId="3D2DFFE0">
                <wp:simplePos x="0" y="0"/>
                <wp:positionH relativeFrom="column">
                  <wp:posOffset>4067810</wp:posOffset>
                </wp:positionH>
                <wp:positionV relativeFrom="paragraph">
                  <wp:posOffset>151765</wp:posOffset>
                </wp:positionV>
                <wp:extent cx="2124075" cy="1209675"/>
                <wp:effectExtent l="19050" t="19050" r="47625" b="180975"/>
                <wp:wrapNone/>
                <wp:docPr id="8" name="Oval billedforklar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09675"/>
                        </a:xfrm>
                        <a:prstGeom prst="wedgeEllipse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111" w:rsidRPr="00B36B42" w:rsidRDefault="00B36B42" w:rsidP="005C611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36B42">
                              <w:rPr>
                                <w:rFonts w:ascii="Verdana" w:hAnsi="Verdana"/>
                              </w:rPr>
                              <w:t>Hvad kan vi hjælpe jer med?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469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8" o:spid="_x0000_s1026" type="#_x0000_t63" style="position:absolute;margin-left:320.3pt;margin-top:11.95pt;width:167.25pt;height:9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" adj="6300,24300" fillcolor="#00b0f0" strokecolor="#243f60 [1604]" strokeweight="2pt">
                <v:textbox>
                  <w:txbxContent>
                    <w:p w:rsidR="005C6111" w:rsidRPr="00B36B42" w:rsidRDefault="00B36B42" w:rsidP="005C6111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B36B42">
                        <w:rPr>
                          <w:rFonts w:ascii="Verdana" w:hAnsi="Verdana"/>
                        </w:rPr>
                        <w:t>Hvad kan vi hjælpe jer med?</w:t>
                      </w:r>
                    </w:p>
                  </w:txbxContent>
                </v:textbox>
              </v:shape>
            </w:pict>
          </mc:Fallback>
        </mc:AlternateContent>
      </w:r>
      <w:r w:rsidR="005C6111" w:rsidRPr="00583B0E">
        <w:rPr>
          <w:rFonts w:ascii="Verdana" w:hAnsi="Verdana"/>
          <w:sz w:val="20"/>
          <w:szCs w:val="20"/>
        </w:rPr>
        <w:t xml:space="preserve">Fælles mail: </w:t>
      </w:r>
      <w:r w:rsidR="005C6111" w:rsidRPr="00583B0E">
        <w:rPr>
          <w:rFonts w:ascii="Verdana" w:hAnsi="Verdana"/>
          <w:sz w:val="20"/>
          <w:szCs w:val="20"/>
        </w:rPr>
        <w:fldChar w:fldCharType="begin"/>
      </w:r>
      <w:r w:rsidR="005C6111" w:rsidRPr="00583B0E">
        <w:rPr>
          <w:rFonts w:ascii="Verdana" w:hAnsi="Verdana"/>
          <w:sz w:val="20"/>
          <w:szCs w:val="20"/>
        </w:rPr>
        <w:instrText xml:space="preserve"> HYPERLINK "mailto:arbejdsmiljo@aabenraa.dk" </w:instrText>
      </w:r>
      <w:r w:rsidR="005C6111" w:rsidRPr="00583B0E">
        <w:rPr>
          <w:rFonts w:ascii="Verdana" w:hAnsi="Verdana"/>
          <w:sz w:val="20"/>
          <w:szCs w:val="20"/>
        </w:rPr>
        <w:fldChar w:fldCharType="separate"/>
      </w:r>
      <w:r w:rsidR="005C6111" w:rsidRPr="00583B0E">
        <w:rPr>
          <w:rStyle w:val="Hyperlink"/>
          <w:rFonts w:ascii="Verdana" w:hAnsi="Verdana"/>
          <w:color w:val="auto"/>
          <w:sz w:val="20"/>
          <w:szCs w:val="20"/>
        </w:rPr>
        <w:t>arbejdsmiljo@aabenraa.dk</w:t>
      </w:r>
    </w:p>
    <w:p w:rsidR="005C6111" w:rsidRPr="00583B0E" w:rsidRDefault="00583B0E" w:rsidP="005C6111">
      <w:pPr>
        <w:rPr>
          <w:rFonts w:ascii="Verdana" w:hAnsi="Verdana"/>
          <w:sz w:val="20"/>
          <w:szCs w:val="20"/>
        </w:rPr>
      </w:pPr>
      <w:r w:rsidRPr="00583B0E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A31F9" wp14:editId="0E4BD62E">
                <wp:simplePos x="0" y="0"/>
                <wp:positionH relativeFrom="column">
                  <wp:posOffset>4372011</wp:posOffset>
                </wp:positionH>
                <wp:positionV relativeFrom="paragraph">
                  <wp:posOffset>87858</wp:posOffset>
                </wp:positionV>
                <wp:extent cx="1666875" cy="495300"/>
                <wp:effectExtent l="0" t="0" r="9525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11" w:rsidRDefault="005C6111" w:rsidP="005C6111">
                            <w:r w:rsidRPr="000D5A3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Du er altid velkommen til at kontakte 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A31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344.25pt;margin-top:6.9pt;width:131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" fillcolor="#00b0f0" stroked="f">
                <v:textbox>
                  <w:txbxContent>
                    <w:p w:rsidR="005C6111" w:rsidRDefault="005C6111" w:rsidP="005C6111">
                      <w:r w:rsidRPr="000D5A3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Du er altid velkommen til at kontakte os </w:t>
                      </w:r>
                    </w:p>
                  </w:txbxContent>
                </v:textbox>
              </v:shape>
            </w:pict>
          </mc:Fallback>
        </mc:AlternateContent>
      </w:r>
      <w:r w:rsidR="005C6111" w:rsidRPr="00583B0E">
        <w:rPr>
          <w:rFonts w:ascii="Verdana" w:hAnsi="Verdana"/>
          <w:sz w:val="20"/>
          <w:szCs w:val="20"/>
        </w:rPr>
        <w:fldChar w:fldCharType="end"/>
      </w:r>
      <w:r w:rsidR="005C6111" w:rsidRPr="00583B0E">
        <w:rPr>
          <w:rFonts w:ascii="Verdana" w:hAnsi="Verdana"/>
          <w:sz w:val="20"/>
          <w:szCs w:val="20"/>
        </w:rPr>
        <w:t xml:space="preserve">Vedrørende arbejdsskader: </w:t>
      </w:r>
      <w:hyperlink r:id="rId11" w:history="1">
        <w:r w:rsidR="005C6111" w:rsidRPr="00583B0E">
          <w:rPr>
            <w:rStyle w:val="Hyperlink"/>
            <w:rFonts w:ascii="Verdana" w:hAnsi="Verdana"/>
            <w:color w:val="auto"/>
            <w:sz w:val="20"/>
            <w:szCs w:val="20"/>
          </w:rPr>
          <w:t>arbejdsskader@aabenraa.dk</w:t>
        </w:r>
      </w:hyperlink>
    </w:p>
    <w:p w:rsidR="00524C26" w:rsidRPr="000510BF" w:rsidRDefault="00524C26" w:rsidP="00005F83">
      <w:pPr>
        <w:rPr>
          <w:rFonts w:ascii="Verdana" w:hAnsi="Verdana"/>
          <w:b/>
          <w:color w:val="FF0000"/>
          <w:sz w:val="20"/>
          <w:szCs w:val="20"/>
        </w:rPr>
      </w:pPr>
    </w:p>
    <w:p w:rsidR="00671428" w:rsidRPr="000510BF" w:rsidRDefault="00583B0E" w:rsidP="00542F8C">
      <w:pPr>
        <w:rPr>
          <w:b/>
          <w:color w:val="FF0000"/>
        </w:rPr>
      </w:pPr>
      <w:r>
        <w:rPr>
          <w:noProof/>
          <w:lang w:eastAsia="da-DK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60450" cy="1407160"/>
            <wp:effectExtent l="0" t="0" r="6350" b="2540"/>
            <wp:wrapTight wrapText="bothSides">
              <wp:wrapPolygon edited="0">
                <wp:start x="0" y="0"/>
                <wp:lineTo x="0" y="21347"/>
                <wp:lineTo x="21341" y="21347"/>
                <wp:lineTo x="21341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1" r="15925"/>
                    <a:stretch/>
                  </pic:blipFill>
                  <pic:spPr bwMode="auto">
                    <a:xfrm>
                      <a:off x="0" y="0"/>
                      <a:ext cx="106045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BF7" w:rsidRPr="000510BF" w:rsidRDefault="00583B0E" w:rsidP="005C6111">
      <w:pPr>
        <w:rPr>
          <w:rFonts w:ascii="Verdana" w:hAnsi="Verdana"/>
          <w:b/>
          <w:color w:val="FF0000"/>
          <w:sz w:val="20"/>
          <w:szCs w:val="20"/>
        </w:rPr>
      </w:pPr>
      <w:r w:rsidRPr="00542F8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D11588" wp14:editId="1233AAB9">
                <wp:simplePos x="0" y="0"/>
                <wp:positionH relativeFrom="margin">
                  <wp:align>left</wp:align>
                </wp:positionH>
                <wp:positionV relativeFrom="paragraph">
                  <wp:posOffset>14257</wp:posOffset>
                </wp:positionV>
                <wp:extent cx="2346385" cy="3262432"/>
                <wp:effectExtent l="0" t="0" r="0" b="0"/>
                <wp:wrapNone/>
                <wp:docPr id="2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85" cy="32624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2F8C" w:rsidRPr="00542F8C" w:rsidRDefault="00542F8C" w:rsidP="00542F8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2F8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Louise Baad Ellek</w:t>
                            </w:r>
                            <w:r w:rsidR="00611E2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542F8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ær Jensen</w:t>
                            </w:r>
                          </w:p>
                          <w:p w:rsidR="00542F8C" w:rsidRPr="00542F8C" w:rsidRDefault="00D510A6" w:rsidP="00542F8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542F8C" w:rsidRPr="00542F8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lobj@aabenraa.dk</w:t>
                              </w:r>
                            </w:hyperlink>
                          </w:p>
                          <w:p w:rsidR="00542F8C" w:rsidRPr="00542F8C" w:rsidRDefault="00542F8C" w:rsidP="00542F8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42F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73 76 77 01</w:t>
                            </w:r>
                          </w:p>
                          <w:p w:rsidR="00583B0E" w:rsidRDefault="00583B0E" w:rsidP="00542F8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B419C" w:rsidRDefault="002B419C" w:rsidP="00542F8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2F8C" w:rsidRPr="00542F8C" w:rsidRDefault="00542F8C" w:rsidP="00542F8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2F8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Annemette Lindvang</w:t>
                            </w:r>
                          </w:p>
                          <w:p w:rsidR="00542F8C" w:rsidRPr="00542F8C" w:rsidRDefault="00D510A6" w:rsidP="00542F8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542F8C" w:rsidRPr="00542F8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ali@aabenraa.dk</w:t>
                              </w:r>
                            </w:hyperlink>
                          </w:p>
                          <w:p w:rsidR="00542F8C" w:rsidRPr="00542F8C" w:rsidRDefault="00542F8C" w:rsidP="00542F8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42F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73 76 77 56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11588" id="Tekstfelt 4" o:spid="_x0000_s1028" type="#_x0000_t202" style="position:absolute;margin-left:0;margin-top:1.1pt;width:184.75pt;height:256.9pt;z-index:2516930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" filled="f" stroked="f">
                <v:textbox style="mso-fit-shape-to-text:t">
                  <w:txbxContent>
                    <w:p w:rsidR="00542F8C" w:rsidRPr="00542F8C" w:rsidRDefault="00542F8C" w:rsidP="00542F8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42F8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Louise Baad Ellek</w:t>
                      </w:r>
                      <w:r w:rsidR="00611E2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</w:t>
                      </w:r>
                      <w:r w:rsidRPr="00542F8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ær Jensen</w:t>
                      </w:r>
                    </w:p>
                    <w:p w:rsidR="00542F8C" w:rsidRPr="00542F8C" w:rsidRDefault="00E16E34" w:rsidP="00542F8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21" w:history="1">
                        <w:r w:rsidR="00542F8C" w:rsidRPr="00542F8C">
                          <w:rPr>
                            <w:rFonts w:ascii="Verdana" w:hAnsi="Verdana"/>
                            <w:sz w:val="20"/>
                            <w:szCs w:val="20"/>
                          </w:rPr>
                          <w:t>lobj@aabenraa.dk</w:t>
                        </w:r>
                      </w:hyperlink>
                    </w:p>
                    <w:p w:rsidR="00542F8C" w:rsidRPr="00542F8C" w:rsidRDefault="00542F8C" w:rsidP="00542F8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42F8C">
                        <w:rPr>
                          <w:rFonts w:ascii="Verdana" w:hAnsi="Verdana"/>
                          <w:sz w:val="20"/>
                          <w:szCs w:val="20"/>
                        </w:rPr>
                        <w:t>73 76 77 01</w:t>
                      </w:r>
                    </w:p>
                    <w:p w:rsidR="00583B0E" w:rsidRDefault="00583B0E" w:rsidP="00542F8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B419C" w:rsidRDefault="002B419C" w:rsidP="00542F8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42F8C" w:rsidRPr="00542F8C" w:rsidRDefault="00542F8C" w:rsidP="00542F8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42F8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Annemette Lindvang</w:t>
                      </w:r>
                    </w:p>
                    <w:p w:rsidR="00542F8C" w:rsidRPr="00542F8C" w:rsidRDefault="00E16E34" w:rsidP="00542F8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22" w:history="1">
                        <w:r w:rsidR="00542F8C" w:rsidRPr="00542F8C">
                          <w:rPr>
                            <w:rFonts w:ascii="Verdana" w:hAnsi="Verdana"/>
                            <w:sz w:val="20"/>
                            <w:szCs w:val="20"/>
                          </w:rPr>
                          <w:t>ali@aabenraa.dk</w:t>
                        </w:r>
                      </w:hyperlink>
                    </w:p>
                    <w:p w:rsidR="00542F8C" w:rsidRPr="00542F8C" w:rsidRDefault="00542F8C" w:rsidP="00542F8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42F8C">
                        <w:rPr>
                          <w:rFonts w:ascii="Verdana" w:hAnsi="Verdana"/>
                          <w:sz w:val="20"/>
                          <w:szCs w:val="20"/>
                        </w:rPr>
                        <w:t>73 76 77 56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7FE" w:rsidRPr="000510BF" w:rsidRDefault="009007FE" w:rsidP="00542F8C">
      <w:pPr>
        <w:rPr>
          <w:color w:val="FF0000"/>
        </w:rPr>
      </w:pPr>
    </w:p>
    <w:p w:rsidR="00D50054" w:rsidRDefault="00D50054" w:rsidP="009D42E0"/>
    <w:p w:rsidR="00542F8C" w:rsidRPr="0060166D" w:rsidRDefault="00B36B42" w:rsidP="009D42E0">
      <w:r>
        <w:rPr>
          <w:noProof/>
          <w:lang w:eastAsia="da-DK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422275</wp:posOffset>
            </wp:positionV>
            <wp:extent cx="1129665" cy="1336040"/>
            <wp:effectExtent l="0" t="0" r="0" b="0"/>
            <wp:wrapTight wrapText="bothSides">
              <wp:wrapPolygon edited="0">
                <wp:start x="0" y="0"/>
                <wp:lineTo x="0" y="21251"/>
                <wp:lineTo x="21126" y="21251"/>
                <wp:lineTo x="21126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3" r="12587"/>
                    <a:stretch/>
                  </pic:blipFill>
                  <pic:spPr bwMode="auto">
                    <a:xfrm>
                      <a:off x="0" y="0"/>
                      <a:ext cx="112966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0BF">
        <w:rPr>
          <w:rFonts w:ascii="Verdana" w:hAnsi="Verdana"/>
          <w:noProof/>
          <w:color w:val="FF0000"/>
          <w:sz w:val="20"/>
          <w:szCs w:val="20"/>
          <w:lang w:eastAsia="da-DK"/>
        </w:rPr>
        <w:drawing>
          <wp:anchor distT="0" distB="0" distL="114300" distR="114300" simplePos="0" relativeHeight="251685888" behindDoc="0" locked="0" layoutInCell="1" allowOverlap="1" wp14:anchorId="4C3BD9C0" wp14:editId="2F1D86A6">
            <wp:simplePos x="0" y="0"/>
            <wp:positionH relativeFrom="column">
              <wp:posOffset>4118610</wp:posOffset>
            </wp:positionH>
            <wp:positionV relativeFrom="paragraph">
              <wp:posOffset>3061335</wp:posOffset>
            </wp:positionV>
            <wp:extent cx="1116965" cy="1454785"/>
            <wp:effectExtent l="0" t="0" r="6985" b="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BOX12284584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3"/>
                    <a:stretch/>
                  </pic:blipFill>
                  <pic:spPr bwMode="auto">
                    <a:xfrm>
                      <a:off x="0" y="0"/>
                      <a:ext cx="1116965" cy="145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0BF">
        <w:rPr>
          <w:rFonts w:ascii="Verdana" w:hAnsi="Verdana"/>
          <w:b/>
          <w:noProof/>
          <w:color w:val="FF0000"/>
          <w:sz w:val="20"/>
          <w:szCs w:val="20"/>
          <w:lang w:eastAsia="da-DK"/>
        </w:rPr>
        <w:drawing>
          <wp:anchor distT="0" distB="0" distL="114300" distR="114300" simplePos="0" relativeHeight="251660288" behindDoc="0" locked="0" layoutInCell="1" allowOverlap="1" wp14:anchorId="5E110CEE" wp14:editId="4F29F5CE">
            <wp:simplePos x="0" y="0"/>
            <wp:positionH relativeFrom="margin">
              <wp:align>center</wp:align>
            </wp:positionH>
            <wp:positionV relativeFrom="paragraph">
              <wp:posOffset>1748790</wp:posOffset>
            </wp:positionV>
            <wp:extent cx="1022350" cy="1294765"/>
            <wp:effectExtent l="0" t="0" r="6350" b="635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y-boe-soerensen_sh.jp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96" t="9234" r="16966" b="-732"/>
                    <a:stretch/>
                  </pic:blipFill>
                  <pic:spPr bwMode="auto">
                    <a:xfrm>
                      <a:off x="0" y="0"/>
                      <a:ext cx="1022350" cy="129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B0E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3BD8E9" wp14:editId="100A1D3A">
                <wp:simplePos x="0" y="0"/>
                <wp:positionH relativeFrom="margin">
                  <wp:align>left</wp:align>
                </wp:positionH>
                <wp:positionV relativeFrom="paragraph">
                  <wp:posOffset>1842135</wp:posOffset>
                </wp:positionV>
                <wp:extent cx="2320506" cy="2584450"/>
                <wp:effectExtent l="0" t="0" r="0" b="6350"/>
                <wp:wrapNone/>
                <wp:docPr id="9" name="Pladsholder til indhold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320506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0E" w:rsidRPr="0066341B" w:rsidRDefault="00583B0E" w:rsidP="00583B0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341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Conny Sørensen</w:t>
                            </w:r>
                          </w:p>
                          <w:p w:rsidR="00583B0E" w:rsidRPr="0066341B" w:rsidRDefault="00D510A6" w:rsidP="00583B0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26" w:history="1">
                              <w:r w:rsidR="00583B0E" w:rsidRPr="0066341B"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cbs@aabenraa.dk</w:t>
                              </w:r>
                            </w:hyperlink>
                            <w:r w:rsidR="00583B0E" w:rsidRPr="0066341B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83B0E" w:rsidRPr="0066341B" w:rsidRDefault="00583B0E" w:rsidP="00583B0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341B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7376 7163</w:t>
                            </w:r>
                            <w:r w:rsidRPr="0066341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83B0E" w:rsidRPr="0066341B" w:rsidRDefault="00583B0E" w:rsidP="00583B0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B419C" w:rsidRPr="00186D58" w:rsidRDefault="002B419C" w:rsidP="00583B0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83B0E" w:rsidRPr="002B419C" w:rsidRDefault="00583B0E" w:rsidP="00583B0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B419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Klaus Moldt</w:t>
                            </w:r>
                          </w:p>
                          <w:p w:rsidR="00583B0E" w:rsidRPr="002B419C" w:rsidRDefault="00D510A6" w:rsidP="00583B0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de-DE"/>
                              </w:rPr>
                            </w:pPr>
                            <w:hyperlink r:id="rId27" w:history="1">
                              <w:r w:rsidR="00583B0E" w:rsidRPr="002B419C"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de-DE"/>
                                </w:rPr>
                                <w:t>kmold@aabenraa.dk</w:t>
                              </w:r>
                            </w:hyperlink>
                            <w:r w:rsidR="00583B0E" w:rsidRPr="002B419C">
                              <w:rPr>
                                <w:rFonts w:ascii="Verdana" w:hAnsi="Verdana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583B0E" w:rsidRPr="002B419C" w:rsidRDefault="00A41080" w:rsidP="00583B0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B419C">
                              <w:rPr>
                                <w:rFonts w:ascii="Verdana" w:hAnsi="Verdana"/>
                                <w:sz w:val="20"/>
                                <w:szCs w:val="20"/>
                                <w:lang w:val="de-DE"/>
                              </w:rPr>
                              <w:t>7376 71</w:t>
                            </w:r>
                            <w:r w:rsidR="00583B0E" w:rsidRPr="002B419C">
                              <w:rPr>
                                <w:rFonts w:ascii="Verdana" w:hAnsi="Verdana"/>
                                <w:sz w:val="20"/>
                                <w:szCs w:val="20"/>
                                <w:lang w:val="de-DE"/>
                              </w:rPr>
                              <w:t>68</w:t>
                            </w:r>
                          </w:p>
                          <w:p w:rsidR="00583B0E" w:rsidRPr="002B419C" w:rsidRDefault="00583B0E" w:rsidP="00583B0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BD8E9" id="Pladsholder til indhold 2" o:spid="_x0000_s1029" style="position:absolute;margin-left:0;margin-top:145.05pt;width:182.7pt;height:203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" filled="f" stroked="f">
                <v:path arrowok="t"/>
                <o:lock v:ext="edit" grouping="t"/>
                <v:textbox>
                  <w:txbxContent>
                    <w:p w:rsidR="00583B0E" w:rsidRPr="0066341B" w:rsidRDefault="00583B0E" w:rsidP="00583B0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6341B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Conny Sørensen</w:t>
                      </w:r>
                    </w:p>
                    <w:p w:rsidR="00583B0E" w:rsidRPr="0066341B" w:rsidRDefault="00E16E34" w:rsidP="00583B0E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hyperlink r:id="rId28" w:history="1">
                        <w:r w:rsidR="00583B0E" w:rsidRPr="0066341B">
                          <w:rPr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cbs@aabenraa.dk</w:t>
                        </w:r>
                      </w:hyperlink>
                      <w:r w:rsidR="00583B0E" w:rsidRPr="0066341B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83B0E" w:rsidRPr="0066341B" w:rsidRDefault="00583B0E" w:rsidP="00583B0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6341B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7376 7163</w:t>
                      </w:r>
                      <w:r w:rsidRPr="0066341B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83B0E" w:rsidRPr="0066341B" w:rsidRDefault="00583B0E" w:rsidP="00583B0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2B419C" w:rsidRPr="00186D58" w:rsidRDefault="002B419C" w:rsidP="00583B0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83B0E" w:rsidRPr="002B419C" w:rsidRDefault="00583B0E" w:rsidP="00583B0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2B419C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Klaus Moldt</w:t>
                      </w:r>
                    </w:p>
                    <w:p w:rsidR="00583B0E" w:rsidRPr="002B419C" w:rsidRDefault="00E16E34" w:rsidP="00583B0E">
                      <w:pPr>
                        <w:rPr>
                          <w:rFonts w:ascii="Verdana" w:hAnsi="Verdana"/>
                          <w:sz w:val="20"/>
                          <w:szCs w:val="20"/>
                          <w:lang w:val="de-DE"/>
                        </w:rPr>
                      </w:pPr>
                      <w:hyperlink r:id="rId29" w:history="1">
                        <w:r w:rsidR="00583B0E" w:rsidRPr="002B419C">
                          <w:rPr>
                            <w:rFonts w:ascii="Verdana" w:hAnsi="Verdana"/>
                            <w:sz w:val="20"/>
                            <w:szCs w:val="20"/>
                            <w:lang w:val="de-DE"/>
                          </w:rPr>
                          <w:t>kmold@aabenraa.dk</w:t>
                        </w:r>
                      </w:hyperlink>
                      <w:r w:rsidR="00583B0E" w:rsidRPr="002B419C">
                        <w:rPr>
                          <w:rFonts w:ascii="Verdana" w:hAnsi="Verdana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583B0E" w:rsidRPr="002B419C" w:rsidRDefault="00A41080" w:rsidP="00583B0E">
                      <w:pPr>
                        <w:rPr>
                          <w:rFonts w:ascii="Verdana" w:hAnsi="Verdana"/>
                          <w:sz w:val="20"/>
                          <w:szCs w:val="20"/>
                          <w:lang w:val="de-DE"/>
                        </w:rPr>
                      </w:pPr>
                      <w:r w:rsidRPr="002B419C">
                        <w:rPr>
                          <w:rFonts w:ascii="Verdana" w:hAnsi="Verdana"/>
                          <w:sz w:val="20"/>
                          <w:szCs w:val="20"/>
                          <w:lang w:val="de-DE"/>
                        </w:rPr>
                        <w:t>7376 71</w:t>
                      </w:r>
                      <w:r w:rsidR="00583B0E" w:rsidRPr="002B419C">
                        <w:rPr>
                          <w:rFonts w:ascii="Verdana" w:hAnsi="Verdana"/>
                          <w:sz w:val="20"/>
                          <w:szCs w:val="20"/>
                          <w:lang w:val="de-DE"/>
                        </w:rPr>
                        <w:t>68</w:t>
                      </w:r>
                    </w:p>
                    <w:p w:rsidR="00583B0E" w:rsidRPr="002B419C" w:rsidRDefault="00583B0E" w:rsidP="00583B0E">
                      <w:pPr>
                        <w:rPr>
                          <w:rFonts w:ascii="Verdana" w:hAnsi="Verdana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2F8C" w:rsidRPr="0060166D" w:rsidSect="007F098D">
      <w:headerReference w:type="default" r:id="rId30"/>
      <w:footerReference w:type="default" r:id="rId31"/>
      <w:pgSz w:w="11906" w:h="16838"/>
      <w:pgMar w:top="1701" w:right="1134" w:bottom="1276" w:left="1134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BF" w:rsidRDefault="00310ABF" w:rsidP="00310ABF">
      <w:pPr>
        <w:spacing w:after="0" w:line="240" w:lineRule="auto"/>
      </w:pPr>
      <w:r>
        <w:separator/>
      </w:r>
    </w:p>
  </w:endnote>
  <w:endnote w:type="continuationSeparator" w:id="0">
    <w:p w:rsidR="00310ABF" w:rsidRDefault="00310ABF" w:rsidP="003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427417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37211B" w:rsidRPr="0037211B" w:rsidRDefault="0037211B">
        <w:pPr>
          <w:pStyle w:val="Sidefod"/>
          <w:jc w:val="right"/>
          <w:rPr>
            <w:rFonts w:ascii="Verdana" w:hAnsi="Verdana"/>
          </w:rPr>
        </w:pPr>
        <w:r w:rsidRPr="0037211B">
          <w:rPr>
            <w:rFonts w:ascii="Verdana" w:hAnsi="Verdana"/>
          </w:rPr>
          <w:fldChar w:fldCharType="begin"/>
        </w:r>
        <w:r w:rsidRPr="0037211B">
          <w:rPr>
            <w:rFonts w:ascii="Verdana" w:hAnsi="Verdana"/>
          </w:rPr>
          <w:instrText>PAGE   \* MERGEFORMAT</w:instrText>
        </w:r>
        <w:r w:rsidRPr="0037211B">
          <w:rPr>
            <w:rFonts w:ascii="Verdana" w:hAnsi="Verdana"/>
          </w:rPr>
          <w:fldChar w:fldCharType="separate"/>
        </w:r>
        <w:r w:rsidR="00D510A6">
          <w:rPr>
            <w:rFonts w:ascii="Verdana" w:hAnsi="Verdana"/>
            <w:noProof/>
          </w:rPr>
          <w:t>2</w:t>
        </w:r>
        <w:r w:rsidRPr="0037211B">
          <w:rPr>
            <w:rFonts w:ascii="Verdana" w:hAnsi="Verdana"/>
          </w:rPr>
          <w:fldChar w:fldCharType="end"/>
        </w:r>
      </w:p>
    </w:sdtContent>
  </w:sdt>
  <w:p w:rsidR="0037211B" w:rsidRDefault="003721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BF" w:rsidRDefault="00310ABF" w:rsidP="00310ABF">
      <w:pPr>
        <w:spacing w:after="0" w:line="240" w:lineRule="auto"/>
      </w:pPr>
      <w:r>
        <w:separator/>
      </w:r>
    </w:p>
  </w:footnote>
  <w:footnote w:type="continuationSeparator" w:id="0">
    <w:p w:rsidR="00310ABF" w:rsidRDefault="00310ABF" w:rsidP="003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BF" w:rsidRPr="00310ABF" w:rsidRDefault="009D42E0">
    <w:pPr>
      <w:pStyle w:val="Sidehoved"/>
      <w:rPr>
        <w:rFonts w:ascii="Verdana" w:hAnsi="Verdana"/>
        <w:sz w:val="18"/>
        <w:szCs w:val="18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92AC600" wp14:editId="28FAED61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1591310" cy="536575"/>
          <wp:effectExtent l="0" t="0" r="889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F80">
      <w:rPr>
        <w:rFonts w:ascii="Verdana" w:hAnsi="Verdana"/>
        <w:sz w:val="18"/>
        <w:szCs w:val="18"/>
      </w:rPr>
      <w:t xml:space="preserve">Oktober </w:t>
    </w:r>
    <w:r w:rsidR="00DB65C1">
      <w:rPr>
        <w:rFonts w:ascii="Verdana" w:hAnsi="Verdana"/>
        <w:sz w:val="18"/>
        <w:szCs w:val="18"/>
      </w:rPr>
      <w:t>2021</w:t>
    </w:r>
  </w:p>
  <w:p w:rsidR="00310ABF" w:rsidRDefault="00310A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627"/>
    <w:multiLevelType w:val="hybridMultilevel"/>
    <w:tmpl w:val="16CC1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674"/>
    <w:multiLevelType w:val="hybridMultilevel"/>
    <w:tmpl w:val="E0D4B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44A"/>
    <w:multiLevelType w:val="multilevel"/>
    <w:tmpl w:val="8AD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F15FC"/>
    <w:multiLevelType w:val="hybridMultilevel"/>
    <w:tmpl w:val="49C6B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106"/>
    <w:multiLevelType w:val="multilevel"/>
    <w:tmpl w:val="758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62C63"/>
    <w:multiLevelType w:val="hybridMultilevel"/>
    <w:tmpl w:val="3A380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3BB5"/>
    <w:multiLevelType w:val="hybridMultilevel"/>
    <w:tmpl w:val="ACF4A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3DEA"/>
    <w:multiLevelType w:val="multilevel"/>
    <w:tmpl w:val="0E72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C3494"/>
    <w:multiLevelType w:val="hybridMultilevel"/>
    <w:tmpl w:val="9C6A1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26931"/>
    <w:multiLevelType w:val="multilevel"/>
    <w:tmpl w:val="8BA2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55FF9"/>
    <w:multiLevelType w:val="multilevel"/>
    <w:tmpl w:val="1F9C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078CE"/>
    <w:multiLevelType w:val="hybridMultilevel"/>
    <w:tmpl w:val="AFFAC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0AFF"/>
    <w:multiLevelType w:val="hybridMultilevel"/>
    <w:tmpl w:val="A7DC2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554F5"/>
    <w:multiLevelType w:val="multilevel"/>
    <w:tmpl w:val="239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6E7CD6"/>
    <w:multiLevelType w:val="multilevel"/>
    <w:tmpl w:val="C85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42D50"/>
    <w:multiLevelType w:val="hybridMultilevel"/>
    <w:tmpl w:val="8006E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06122"/>
    <w:multiLevelType w:val="hybridMultilevel"/>
    <w:tmpl w:val="50346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B76A2"/>
    <w:multiLevelType w:val="hybridMultilevel"/>
    <w:tmpl w:val="D2103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B036E"/>
    <w:multiLevelType w:val="multilevel"/>
    <w:tmpl w:val="61A6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86364"/>
    <w:multiLevelType w:val="hybridMultilevel"/>
    <w:tmpl w:val="62E8E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B5344"/>
    <w:multiLevelType w:val="hybridMultilevel"/>
    <w:tmpl w:val="25EAD8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3403C"/>
    <w:multiLevelType w:val="multilevel"/>
    <w:tmpl w:val="131A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1F690E"/>
    <w:multiLevelType w:val="hybridMultilevel"/>
    <w:tmpl w:val="FF761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C312D"/>
    <w:multiLevelType w:val="hybridMultilevel"/>
    <w:tmpl w:val="909A0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472C"/>
    <w:multiLevelType w:val="hybridMultilevel"/>
    <w:tmpl w:val="5FD612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C09D2"/>
    <w:multiLevelType w:val="hybridMultilevel"/>
    <w:tmpl w:val="EEE0C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04B11"/>
    <w:multiLevelType w:val="multilevel"/>
    <w:tmpl w:val="0D40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873383"/>
    <w:multiLevelType w:val="multilevel"/>
    <w:tmpl w:val="B5B0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BC383F"/>
    <w:multiLevelType w:val="multilevel"/>
    <w:tmpl w:val="235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D73D65"/>
    <w:multiLevelType w:val="multilevel"/>
    <w:tmpl w:val="2F0066F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090CF6"/>
    <w:multiLevelType w:val="hybridMultilevel"/>
    <w:tmpl w:val="E80A68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01389"/>
    <w:multiLevelType w:val="hybridMultilevel"/>
    <w:tmpl w:val="45F09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C72D2"/>
    <w:multiLevelType w:val="hybridMultilevel"/>
    <w:tmpl w:val="E58A8AE0"/>
    <w:lvl w:ilvl="0" w:tplc="A9D0049A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E2CE6"/>
    <w:multiLevelType w:val="hybridMultilevel"/>
    <w:tmpl w:val="FC1C6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41460"/>
    <w:multiLevelType w:val="hybridMultilevel"/>
    <w:tmpl w:val="CA48A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93D5F"/>
    <w:multiLevelType w:val="hybridMultilevel"/>
    <w:tmpl w:val="341EE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47288"/>
    <w:multiLevelType w:val="multilevel"/>
    <w:tmpl w:val="2B0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C42B70"/>
    <w:multiLevelType w:val="hybridMultilevel"/>
    <w:tmpl w:val="54827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23302"/>
    <w:multiLevelType w:val="multilevel"/>
    <w:tmpl w:val="0752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F338C3"/>
    <w:multiLevelType w:val="hybridMultilevel"/>
    <w:tmpl w:val="2B2CAC0A"/>
    <w:lvl w:ilvl="0" w:tplc="A002D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869DF"/>
    <w:multiLevelType w:val="multilevel"/>
    <w:tmpl w:val="9BF2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9C650B"/>
    <w:multiLevelType w:val="multilevel"/>
    <w:tmpl w:val="4C2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10"/>
  </w:num>
  <w:num w:numId="5">
    <w:abstractNumId w:val="41"/>
  </w:num>
  <w:num w:numId="6">
    <w:abstractNumId w:val="33"/>
  </w:num>
  <w:num w:numId="7">
    <w:abstractNumId w:val="21"/>
  </w:num>
  <w:num w:numId="8">
    <w:abstractNumId w:val="2"/>
  </w:num>
  <w:num w:numId="9">
    <w:abstractNumId w:val="24"/>
  </w:num>
  <w:num w:numId="10">
    <w:abstractNumId w:val="15"/>
  </w:num>
  <w:num w:numId="11">
    <w:abstractNumId w:val="20"/>
  </w:num>
  <w:num w:numId="12">
    <w:abstractNumId w:val="8"/>
  </w:num>
  <w:num w:numId="13">
    <w:abstractNumId w:val="30"/>
  </w:num>
  <w:num w:numId="14">
    <w:abstractNumId w:val="19"/>
  </w:num>
  <w:num w:numId="15">
    <w:abstractNumId w:val="23"/>
  </w:num>
  <w:num w:numId="16">
    <w:abstractNumId w:val="35"/>
  </w:num>
  <w:num w:numId="17">
    <w:abstractNumId w:val="17"/>
  </w:num>
  <w:num w:numId="18">
    <w:abstractNumId w:val="0"/>
  </w:num>
  <w:num w:numId="19">
    <w:abstractNumId w:val="37"/>
  </w:num>
  <w:num w:numId="20">
    <w:abstractNumId w:val="6"/>
  </w:num>
  <w:num w:numId="21">
    <w:abstractNumId w:val="5"/>
  </w:num>
  <w:num w:numId="22">
    <w:abstractNumId w:val="4"/>
  </w:num>
  <w:num w:numId="23">
    <w:abstractNumId w:val="27"/>
  </w:num>
  <w:num w:numId="24">
    <w:abstractNumId w:val="16"/>
  </w:num>
  <w:num w:numId="25">
    <w:abstractNumId w:val="25"/>
  </w:num>
  <w:num w:numId="26">
    <w:abstractNumId w:val="18"/>
  </w:num>
  <w:num w:numId="27">
    <w:abstractNumId w:val="28"/>
  </w:num>
  <w:num w:numId="28">
    <w:abstractNumId w:val="14"/>
  </w:num>
  <w:num w:numId="29">
    <w:abstractNumId w:val="36"/>
  </w:num>
  <w:num w:numId="30">
    <w:abstractNumId w:val="39"/>
  </w:num>
  <w:num w:numId="31">
    <w:abstractNumId w:val="7"/>
  </w:num>
  <w:num w:numId="32">
    <w:abstractNumId w:val="26"/>
  </w:num>
  <w:num w:numId="33">
    <w:abstractNumId w:val="40"/>
  </w:num>
  <w:num w:numId="34">
    <w:abstractNumId w:val="13"/>
  </w:num>
  <w:num w:numId="35">
    <w:abstractNumId w:val="29"/>
  </w:num>
  <w:num w:numId="36">
    <w:abstractNumId w:val="1"/>
  </w:num>
  <w:num w:numId="37">
    <w:abstractNumId w:val="11"/>
  </w:num>
  <w:num w:numId="38">
    <w:abstractNumId w:val="3"/>
  </w:num>
  <w:num w:numId="39">
    <w:abstractNumId w:val="12"/>
  </w:num>
  <w:num w:numId="40">
    <w:abstractNumId w:val="38"/>
  </w:num>
  <w:num w:numId="41">
    <w:abstractNumId w:val="3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rmal.dotm"/>
    <w:docVar w:name="CreatedWithDtVersion" w:val="2.3.014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B719C0"/>
    <w:rsid w:val="000036B4"/>
    <w:rsid w:val="00005F83"/>
    <w:rsid w:val="0001515A"/>
    <w:rsid w:val="00022A4C"/>
    <w:rsid w:val="000331DB"/>
    <w:rsid w:val="0004202F"/>
    <w:rsid w:val="00045C0D"/>
    <w:rsid w:val="00046D9E"/>
    <w:rsid w:val="000510BF"/>
    <w:rsid w:val="00060F85"/>
    <w:rsid w:val="00074332"/>
    <w:rsid w:val="000A4BFB"/>
    <w:rsid w:val="000B0B77"/>
    <w:rsid w:val="000B3E85"/>
    <w:rsid w:val="000B4A48"/>
    <w:rsid w:val="000B4D68"/>
    <w:rsid w:val="000F04DC"/>
    <w:rsid w:val="00100947"/>
    <w:rsid w:val="00101D8D"/>
    <w:rsid w:val="0012025D"/>
    <w:rsid w:val="00120BBE"/>
    <w:rsid w:val="00142543"/>
    <w:rsid w:val="00144FCC"/>
    <w:rsid w:val="00161939"/>
    <w:rsid w:val="0016582A"/>
    <w:rsid w:val="00186D58"/>
    <w:rsid w:val="001964CC"/>
    <w:rsid w:val="001B0A06"/>
    <w:rsid w:val="001B58B8"/>
    <w:rsid w:val="001C71E0"/>
    <w:rsid w:val="001D6969"/>
    <w:rsid w:val="002115C1"/>
    <w:rsid w:val="00223D18"/>
    <w:rsid w:val="00245A4D"/>
    <w:rsid w:val="002505B9"/>
    <w:rsid w:val="00266C3C"/>
    <w:rsid w:val="002824AB"/>
    <w:rsid w:val="002844A0"/>
    <w:rsid w:val="0028572B"/>
    <w:rsid w:val="002B419C"/>
    <w:rsid w:val="002C20B1"/>
    <w:rsid w:val="002D3E77"/>
    <w:rsid w:val="00310ABF"/>
    <w:rsid w:val="003210CA"/>
    <w:rsid w:val="00321769"/>
    <w:rsid w:val="0037211B"/>
    <w:rsid w:val="00373E64"/>
    <w:rsid w:val="00377318"/>
    <w:rsid w:val="00391755"/>
    <w:rsid w:val="00391862"/>
    <w:rsid w:val="003A1451"/>
    <w:rsid w:val="003A4E80"/>
    <w:rsid w:val="003B6FA5"/>
    <w:rsid w:val="003F6012"/>
    <w:rsid w:val="003F6BFC"/>
    <w:rsid w:val="00406D23"/>
    <w:rsid w:val="00420EF1"/>
    <w:rsid w:val="00421BBE"/>
    <w:rsid w:val="00422CCC"/>
    <w:rsid w:val="004232CE"/>
    <w:rsid w:val="00450C05"/>
    <w:rsid w:val="004566D7"/>
    <w:rsid w:val="00466175"/>
    <w:rsid w:val="004A0C52"/>
    <w:rsid w:val="004A7C88"/>
    <w:rsid w:val="004B1B57"/>
    <w:rsid w:val="004D5D65"/>
    <w:rsid w:val="004F4E84"/>
    <w:rsid w:val="00506354"/>
    <w:rsid w:val="00524C26"/>
    <w:rsid w:val="00525E0A"/>
    <w:rsid w:val="00542F8C"/>
    <w:rsid w:val="00547CF0"/>
    <w:rsid w:val="00551C4C"/>
    <w:rsid w:val="005575F0"/>
    <w:rsid w:val="00564315"/>
    <w:rsid w:val="00583B0E"/>
    <w:rsid w:val="005A2494"/>
    <w:rsid w:val="005B31C0"/>
    <w:rsid w:val="005C6111"/>
    <w:rsid w:val="005E4708"/>
    <w:rsid w:val="0060166D"/>
    <w:rsid w:val="00611E2A"/>
    <w:rsid w:val="0063315C"/>
    <w:rsid w:val="0064380C"/>
    <w:rsid w:val="00655F80"/>
    <w:rsid w:val="006632A0"/>
    <w:rsid w:val="0066341B"/>
    <w:rsid w:val="0066452B"/>
    <w:rsid w:val="00671428"/>
    <w:rsid w:val="00674BED"/>
    <w:rsid w:val="00676815"/>
    <w:rsid w:val="00683331"/>
    <w:rsid w:val="00683ECE"/>
    <w:rsid w:val="006E1D11"/>
    <w:rsid w:val="00713BE1"/>
    <w:rsid w:val="00724F06"/>
    <w:rsid w:val="00793AFC"/>
    <w:rsid w:val="007B3A5F"/>
    <w:rsid w:val="007C0DAF"/>
    <w:rsid w:val="007D0C29"/>
    <w:rsid w:val="007D502E"/>
    <w:rsid w:val="007F098D"/>
    <w:rsid w:val="007F4EC4"/>
    <w:rsid w:val="00810E6C"/>
    <w:rsid w:val="00811D0F"/>
    <w:rsid w:val="008123D0"/>
    <w:rsid w:val="00863F77"/>
    <w:rsid w:val="0087155E"/>
    <w:rsid w:val="008946B3"/>
    <w:rsid w:val="008A22AF"/>
    <w:rsid w:val="008B5189"/>
    <w:rsid w:val="008E7FA8"/>
    <w:rsid w:val="008F4ADE"/>
    <w:rsid w:val="009007FE"/>
    <w:rsid w:val="00917303"/>
    <w:rsid w:val="009271D1"/>
    <w:rsid w:val="0095392C"/>
    <w:rsid w:val="009622D2"/>
    <w:rsid w:val="00967C19"/>
    <w:rsid w:val="0097779A"/>
    <w:rsid w:val="009947D2"/>
    <w:rsid w:val="009B338F"/>
    <w:rsid w:val="009C523D"/>
    <w:rsid w:val="009D42E0"/>
    <w:rsid w:val="00A00BF7"/>
    <w:rsid w:val="00A14C48"/>
    <w:rsid w:val="00A24C88"/>
    <w:rsid w:val="00A26491"/>
    <w:rsid w:val="00A41080"/>
    <w:rsid w:val="00A45885"/>
    <w:rsid w:val="00A46853"/>
    <w:rsid w:val="00A728C2"/>
    <w:rsid w:val="00A761BF"/>
    <w:rsid w:val="00A911FF"/>
    <w:rsid w:val="00A917A0"/>
    <w:rsid w:val="00AA0EA7"/>
    <w:rsid w:val="00AA51A0"/>
    <w:rsid w:val="00AA6119"/>
    <w:rsid w:val="00AB07A5"/>
    <w:rsid w:val="00AD77C9"/>
    <w:rsid w:val="00AF7ED8"/>
    <w:rsid w:val="00B01AF6"/>
    <w:rsid w:val="00B04379"/>
    <w:rsid w:val="00B070E3"/>
    <w:rsid w:val="00B14974"/>
    <w:rsid w:val="00B26CA0"/>
    <w:rsid w:val="00B324A6"/>
    <w:rsid w:val="00B34329"/>
    <w:rsid w:val="00B36B42"/>
    <w:rsid w:val="00B415AF"/>
    <w:rsid w:val="00B509F0"/>
    <w:rsid w:val="00B719C0"/>
    <w:rsid w:val="00BA0B36"/>
    <w:rsid w:val="00BB2DF1"/>
    <w:rsid w:val="00BB72BA"/>
    <w:rsid w:val="00BD6DE3"/>
    <w:rsid w:val="00BD7887"/>
    <w:rsid w:val="00C11DBF"/>
    <w:rsid w:val="00C15958"/>
    <w:rsid w:val="00C6032A"/>
    <w:rsid w:val="00C6418B"/>
    <w:rsid w:val="00C71F08"/>
    <w:rsid w:val="00C858F1"/>
    <w:rsid w:val="00C921A3"/>
    <w:rsid w:val="00CB2C69"/>
    <w:rsid w:val="00CC0407"/>
    <w:rsid w:val="00CC10E2"/>
    <w:rsid w:val="00CC25CD"/>
    <w:rsid w:val="00D04012"/>
    <w:rsid w:val="00D12EF6"/>
    <w:rsid w:val="00D307A1"/>
    <w:rsid w:val="00D447C9"/>
    <w:rsid w:val="00D45A57"/>
    <w:rsid w:val="00D50054"/>
    <w:rsid w:val="00D510A6"/>
    <w:rsid w:val="00D742D5"/>
    <w:rsid w:val="00D9535F"/>
    <w:rsid w:val="00DA3E7C"/>
    <w:rsid w:val="00DB65C1"/>
    <w:rsid w:val="00DE7CD9"/>
    <w:rsid w:val="00E0096D"/>
    <w:rsid w:val="00E04C4D"/>
    <w:rsid w:val="00E16E34"/>
    <w:rsid w:val="00E31E00"/>
    <w:rsid w:val="00E46C7A"/>
    <w:rsid w:val="00E87BA7"/>
    <w:rsid w:val="00EB1E66"/>
    <w:rsid w:val="00ED4866"/>
    <w:rsid w:val="00EF1C54"/>
    <w:rsid w:val="00F02621"/>
    <w:rsid w:val="00F27DFD"/>
    <w:rsid w:val="00F34C23"/>
    <w:rsid w:val="00F37F1D"/>
    <w:rsid w:val="00F534BB"/>
    <w:rsid w:val="00F53A61"/>
    <w:rsid w:val="00F53ADD"/>
    <w:rsid w:val="00F563F0"/>
    <w:rsid w:val="00FB77A1"/>
    <w:rsid w:val="00FD5BC1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FC3B143"/>
  <w15:docId w15:val="{11457ADF-7CD1-4BA5-AB47-4C7A7F03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11"/>
  </w:style>
  <w:style w:type="paragraph" w:styleId="Overskrift1">
    <w:name w:val="heading 1"/>
    <w:basedOn w:val="Normal"/>
    <w:next w:val="Normal"/>
    <w:link w:val="Overskrift1Tegn"/>
    <w:uiPriority w:val="9"/>
    <w:qFormat/>
    <w:rsid w:val="00DA3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3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36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5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rsid w:val="00B719C0"/>
    <w:pPr>
      <w:spacing w:after="0" w:line="260" w:lineRule="atLeast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11DB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A51A0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AA51A0"/>
    <w:rPr>
      <w:b w:val="0"/>
      <w:bCs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1C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1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0ABF"/>
  </w:style>
  <w:style w:type="paragraph" w:styleId="Sidefod">
    <w:name w:val="footer"/>
    <w:basedOn w:val="Normal"/>
    <w:link w:val="SidefodTegn"/>
    <w:uiPriority w:val="99"/>
    <w:unhideWhenUsed/>
    <w:rsid w:val="0031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0ABF"/>
  </w:style>
  <w:style w:type="character" w:customStyle="1" w:styleId="Overskrift2Tegn">
    <w:name w:val="Overskrift 2 Tegn"/>
    <w:basedOn w:val="Standardskrifttypeiafsnit"/>
    <w:link w:val="Overskrift2"/>
    <w:uiPriority w:val="9"/>
    <w:rsid w:val="00DA3E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A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42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5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36B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46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81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9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19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3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4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4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3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0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5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675">
      <w:bodyDiv w:val="1"/>
      <w:marLeft w:val="0"/>
      <w:marRight w:val="0"/>
      <w:marTop w:val="10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0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jderportalen.aabenraa.dk/med-og-arbejdsmiljoe/aktiviteter-for-aktoerer-i-med-og-arbejdsmiljoeorganisationen/aabenraa-kommunes-arbejdsmiljoeuge-uge-43/" TargetMode="External"/><Relationship Id="rId13" Type="http://schemas.openxmlformats.org/officeDocument/2006/relationships/hyperlink" Target="mailto:lobj@aabenraa.dk" TargetMode="External"/><Relationship Id="rId26" Type="http://schemas.openxmlformats.org/officeDocument/2006/relationships/hyperlink" Target="mailto:cbs@aabenraa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lobj@aabenraa.d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5" Type="http://schemas.openxmlformats.org/officeDocument/2006/relationships/image" Target="media/image4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mailto:kmold@aabenraa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ejdsskader@aabenraa.dk" TargetMode="External"/><Relationship Id="rId24" Type="http://schemas.openxmlformats.org/officeDocument/2006/relationships/image" Target="media/image3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2.png"/><Relationship Id="rId28" Type="http://schemas.openxmlformats.org/officeDocument/2006/relationships/hyperlink" Target="mailto:cbs@aabenraa.dk" TargetMode="External"/><Relationship Id="rId10" Type="http://schemas.openxmlformats.org/officeDocument/2006/relationships/hyperlink" Target="https://medarbejderportalen.aabenraa.dk/til-medarbejdere/personaletilbud/trivselsordning-for-medarbejdere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arbejderportalen.aabenraa.dk/med-og-arbejdsmiljoe/aktiviteter-for-aktoerer-i-med-og-arbejdsmiljoeorganisationen/tr-og-am-konference/" TargetMode="External"/><Relationship Id="rId14" Type="http://schemas.openxmlformats.org/officeDocument/2006/relationships/hyperlink" Target="mailto:ali@aabenraa.dk" TargetMode="External"/><Relationship Id="rId22" Type="http://schemas.openxmlformats.org/officeDocument/2006/relationships/hyperlink" Target="mailto:ali@aabenraa.dk" TargetMode="External"/><Relationship Id="rId27" Type="http://schemas.openxmlformats.org/officeDocument/2006/relationships/hyperlink" Target="mailto:kmold@aabenraa.dk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C1A6-5468-42C9-8146-855BE1C4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2960</Characters>
  <Application>Microsoft Office Word</Application>
  <DocSecurity>0</DocSecurity>
  <Lines>65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Mathilde Tranbjerg Vammen</dc:creator>
  <cp:lastModifiedBy>Klaus Moldt</cp:lastModifiedBy>
  <cp:revision>2</cp:revision>
  <cp:lastPrinted>2020-09-25T11:46:00Z</cp:lastPrinted>
  <dcterms:created xsi:type="dcterms:W3CDTF">2021-10-04T11:13:00Z</dcterms:created>
  <dcterms:modified xsi:type="dcterms:W3CDTF">2021-10-04T11:13:00Z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{138D5D28-EB09-4CD7-B96A-44EF06B12C1A}</vt:lpwstr>
  </property>
</Properties>
</file>