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11" w:rsidRDefault="001F221D" w:rsidP="006E0343">
      <w:pPr>
        <w:pStyle w:val="Overskrift1"/>
      </w:pPr>
      <w:bookmarkStart w:id="0" w:name="_GoBack"/>
      <w:r>
        <w:rPr>
          <w:rFonts w:eastAsia="Verdana"/>
        </w:rPr>
        <w:t xml:space="preserve">Automatisering af modtagelse af børneattester og straffeattester </w:t>
      </w:r>
    </w:p>
    <w:bookmarkEnd w:id="0"/>
    <w:p w:rsidR="00262A11" w:rsidRDefault="001F221D">
      <w:pPr>
        <w:ind w:left="128" w:firstLine="0"/>
        <w:jc w:val="center"/>
      </w:pPr>
      <w:r>
        <w:rPr>
          <w:b/>
          <w:i w:val="0"/>
        </w:rPr>
        <w:t xml:space="preserve"> </w:t>
      </w:r>
    </w:p>
    <w:p w:rsidR="00262A11" w:rsidRDefault="001F221D">
      <w:pPr>
        <w:spacing w:after="159" w:line="260" w:lineRule="auto"/>
        <w:ind w:left="-5"/>
      </w:pPr>
      <w:r>
        <w:rPr>
          <w:i w:val="0"/>
        </w:rPr>
        <w:t>Bestilling af børneattester og straffeattester er lederens opgave og ansvar, men sker typisk af den administrativ medarbejder på den enkelte afdeling/institution. Der henvises til retningslinjerne for indhentning og håndtering af børne- og straffeattester.</w:t>
      </w:r>
      <w:r>
        <w:rPr>
          <w:i w:val="0"/>
        </w:rPr>
        <w:t xml:space="preserve">  </w:t>
      </w:r>
    </w:p>
    <w:p w:rsidR="00262A11" w:rsidRDefault="001F221D">
      <w:pPr>
        <w:spacing w:after="156" w:line="261" w:lineRule="auto"/>
        <w:ind w:left="0" w:firstLine="0"/>
      </w:pPr>
      <w:r>
        <w:rPr>
          <w:i w:val="0"/>
          <w:color w:val="0563C1"/>
          <w:u w:val="single" w:color="0563C1"/>
        </w:rPr>
        <w:t>https://medarbejderportalen.aabenraa.dk/media/15527/retningslinjer-for-indhentning-oghaandtering-af-boerne-og-straffeattester.pdf</w:t>
      </w:r>
      <w:r>
        <w:rPr>
          <w:i w:val="0"/>
        </w:rPr>
        <w:t xml:space="preserve"> </w:t>
      </w:r>
    </w:p>
    <w:p w:rsidR="00262A11" w:rsidRDefault="001F221D">
      <w:pPr>
        <w:spacing w:after="159" w:line="260" w:lineRule="auto"/>
        <w:ind w:left="-5"/>
      </w:pPr>
      <w:r>
        <w:rPr>
          <w:i w:val="0"/>
        </w:rPr>
        <w:t>Børne og/eller straffeattesten modtages i personaleafdelingen, hvor lønkonsulenten journaliserer attesten i medarbejderens</w:t>
      </w:r>
      <w:r>
        <w:rPr>
          <w:i w:val="0"/>
        </w:rPr>
        <w:t xml:space="preserve"> personalesag, som kun personaleafdelingen har adgang til. Leder orienteres af lønkonsulent når der enten er kommet et afslag på bestillingen eller en attest er modtaget med bemærkninger.  </w:t>
      </w:r>
    </w:p>
    <w:p w:rsidR="00262A11" w:rsidRDefault="001F221D">
      <w:pPr>
        <w:spacing w:after="159" w:line="260" w:lineRule="auto"/>
        <w:ind w:left="-5"/>
      </w:pPr>
      <w:r>
        <w:rPr>
          <w:i w:val="0"/>
        </w:rPr>
        <w:t>Fremover vil en robotløsning en gang i døgnet håndtere journaliser</w:t>
      </w:r>
      <w:r>
        <w:rPr>
          <w:i w:val="0"/>
        </w:rPr>
        <w:t xml:space="preserve">ingen samt adviseringen af indgået børneattest og/eller straffeattest i nævnte tilfælde:  </w:t>
      </w:r>
    </w:p>
    <w:p w:rsidR="00262A11" w:rsidRDefault="001F221D">
      <w:pPr>
        <w:spacing w:after="1"/>
        <w:ind w:left="-5"/>
      </w:pPr>
      <w:r>
        <w:rPr>
          <w:b/>
          <w:i w:val="0"/>
        </w:rPr>
        <w:t xml:space="preserve">Attest modtaget uden bemærkninger: </w:t>
      </w:r>
    </w:p>
    <w:p w:rsidR="00262A11" w:rsidRDefault="001F221D">
      <w:pPr>
        <w:spacing w:after="159" w:line="260" w:lineRule="auto"/>
        <w:ind w:left="-5"/>
      </w:pPr>
      <w:r>
        <w:rPr>
          <w:i w:val="0"/>
        </w:rPr>
        <w:t xml:space="preserve">Bestiller får en adviseringsmail fra ”HR-afdelingen-Løn” mailpostkassen generet af robotten: </w:t>
      </w:r>
    </w:p>
    <w:p w:rsidR="00262A11" w:rsidRDefault="001F221D">
      <w:pPr>
        <w:ind w:left="-5"/>
      </w:pPr>
      <w:r>
        <w:t>Hej bestiller af Straffeattest elle</w:t>
      </w:r>
      <w:r>
        <w:t xml:space="preserve">r børneattest  </w:t>
      </w:r>
    </w:p>
    <w:p w:rsidR="00262A11" w:rsidRDefault="001F221D">
      <w:pPr>
        <w:ind w:left="-5"/>
      </w:pPr>
      <w:r>
        <w:t xml:space="preserve">En Straffeattest </w:t>
      </w:r>
      <w:r>
        <w:rPr>
          <w:b/>
        </w:rPr>
        <w:t>uden anmærkninger</w:t>
      </w:r>
      <w:r>
        <w:t xml:space="preserve"> er nu modtaget på medarbejder XX </w:t>
      </w:r>
    </w:p>
    <w:p w:rsidR="00262A11" w:rsidRDefault="001F221D">
      <w:pPr>
        <w:spacing w:after="122"/>
        <w:ind w:left="-5"/>
      </w:pPr>
      <w:r>
        <w:t>Attesten er journaliseret i en særskilt personalesag i Acadre, som kun kan ses af personaleafdelingen.</w:t>
      </w:r>
      <w:r>
        <w:rPr>
          <w:color w:val="FF0000"/>
        </w:rPr>
        <w:t xml:space="preserve"> </w:t>
      </w:r>
    </w:p>
    <w:p w:rsidR="00262A11" w:rsidRDefault="001F221D">
      <w:pPr>
        <w:spacing w:after="158"/>
        <w:ind w:left="-5" w:right="4985"/>
      </w:pPr>
      <w:r>
        <w:rPr>
          <w:sz w:val="16"/>
        </w:rPr>
        <w:t xml:space="preserve">Denne mail er sendt automatisk via Robotten RPAPA004 </w:t>
      </w:r>
    </w:p>
    <w:p w:rsidR="00262A11" w:rsidRDefault="001F221D">
      <w:pPr>
        <w:spacing w:after="197"/>
        <w:ind w:left="0" w:firstLine="0"/>
      </w:pPr>
      <w:r>
        <w:rPr>
          <w:sz w:val="16"/>
        </w:rPr>
        <w:t xml:space="preserve"> </w:t>
      </w:r>
    </w:p>
    <w:p w:rsidR="00262A11" w:rsidRDefault="001F221D">
      <w:pPr>
        <w:spacing w:after="1"/>
        <w:ind w:left="-5"/>
      </w:pPr>
      <w:r>
        <w:rPr>
          <w:b/>
          <w:i w:val="0"/>
        </w:rPr>
        <w:t>Attest, man</w:t>
      </w:r>
      <w:r>
        <w:rPr>
          <w:b/>
          <w:i w:val="0"/>
        </w:rPr>
        <w:t xml:space="preserve">glende samtykke til bestilling </w:t>
      </w:r>
    </w:p>
    <w:p w:rsidR="00262A11" w:rsidRDefault="001F221D">
      <w:pPr>
        <w:spacing w:after="0" w:line="260" w:lineRule="auto"/>
        <w:ind w:left="-5"/>
      </w:pPr>
      <w:r>
        <w:rPr>
          <w:i w:val="0"/>
        </w:rPr>
        <w:t>Bestiller får en adviseringsmail fra ”HR-afdelingen-Løn” mailpostkassen generet af robotten:</w:t>
      </w:r>
      <w:r>
        <w:rPr>
          <w:b/>
          <w:i w:val="0"/>
        </w:rPr>
        <w:t xml:space="preserve"> </w:t>
      </w:r>
    </w:p>
    <w:p w:rsidR="00262A11" w:rsidRDefault="001F221D">
      <w:pPr>
        <w:ind w:left="-5"/>
      </w:pPr>
      <w:r>
        <w:t>Hej bestiller af Straffeattest eller børneattest</w:t>
      </w:r>
      <w:r>
        <w:rPr>
          <w:i w:val="0"/>
        </w:rPr>
        <w:t xml:space="preserve"> </w:t>
      </w:r>
    </w:p>
    <w:p w:rsidR="00262A11" w:rsidRDefault="001F221D">
      <w:pPr>
        <w:ind w:left="-5"/>
      </w:pPr>
      <w:r>
        <w:t xml:space="preserve">Den bestilte Straffeattest på medarbejderen XX er blevet </w:t>
      </w:r>
      <w:r>
        <w:rPr>
          <w:b/>
        </w:rPr>
        <w:t>afslået</w:t>
      </w:r>
      <w:r>
        <w:t xml:space="preserve">.  </w:t>
      </w:r>
    </w:p>
    <w:p w:rsidR="00262A11" w:rsidRDefault="001F221D">
      <w:pPr>
        <w:spacing w:after="188"/>
        <w:ind w:left="-5"/>
      </w:pPr>
      <w:r>
        <w:t xml:space="preserve">Årsagen til afslag kan være: </w:t>
      </w:r>
    </w:p>
    <w:p w:rsidR="00262A11" w:rsidRDefault="001F221D">
      <w:pPr>
        <w:numPr>
          <w:ilvl w:val="0"/>
          <w:numId w:val="1"/>
        </w:numPr>
        <w:spacing w:after="0"/>
        <w:ind w:hanging="360"/>
      </w:pPr>
      <w:r>
        <w:t xml:space="preserve">personen har afvist at give samtykke  </w:t>
      </w:r>
    </w:p>
    <w:p w:rsidR="00262A11" w:rsidRDefault="001F221D">
      <w:pPr>
        <w:numPr>
          <w:ilvl w:val="0"/>
          <w:numId w:val="1"/>
        </w:numPr>
        <w:spacing w:after="0"/>
        <w:ind w:hanging="360"/>
      </w:pPr>
      <w:r>
        <w:t xml:space="preserve">personen har glemt at give samtykke indenfor 14 dage.  </w:t>
      </w:r>
    </w:p>
    <w:p w:rsidR="00262A11" w:rsidRDefault="001F221D">
      <w:pPr>
        <w:spacing w:after="0"/>
        <w:ind w:left="360" w:firstLine="0"/>
      </w:pPr>
      <w:r>
        <w:t xml:space="preserve"> </w:t>
      </w:r>
    </w:p>
    <w:p w:rsidR="00262A11" w:rsidRDefault="001F221D">
      <w:pPr>
        <w:ind w:left="-5"/>
      </w:pPr>
      <w:r>
        <w:t>Kontakt medarbejderen og forhør dig om, hvad årsagen er til afslaget, og følg den normale arbejdsgang for håndtering og bestillin</w:t>
      </w:r>
      <w:r>
        <w:t xml:space="preserve">g af straffe- og børneattest.  </w:t>
      </w:r>
    </w:p>
    <w:p w:rsidR="00262A11" w:rsidRDefault="001F221D">
      <w:pPr>
        <w:spacing w:after="122"/>
        <w:ind w:left="-5"/>
      </w:pPr>
      <w:r>
        <w:t xml:space="preserve">Afslaget er journaliseret i en særskilt personalesag som kun kan ses af personaleafdelingen. </w:t>
      </w:r>
      <w:r>
        <w:rPr>
          <w:color w:val="FF0000"/>
        </w:rPr>
        <w:t xml:space="preserve"> </w:t>
      </w:r>
    </w:p>
    <w:p w:rsidR="00262A11" w:rsidRDefault="001F221D">
      <w:pPr>
        <w:spacing w:after="158"/>
        <w:ind w:left="-5" w:right="4985"/>
      </w:pPr>
      <w:r>
        <w:rPr>
          <w:sz w:val="16"/>
        </w:rPr>
        <w:t xml:space="preserve">Denne mail er sendt automatisk via Robotten RPAPA004 </w:t>
      </w:r>
    </w:p>
    <w:p w:rsidR="00262A11" w:rsidRDefault="001F221D">
      <w:pPr>
        <w:spacing w:after="159"/>
        <w:ind w:left="0" w:firstLine="0"/>
      </w:pPr>
      <w:r>
        <w:rPr>
          <w:sz w:val="16"/>
        </w:rPr>
        <w:t xml:space="preserve"> </w:t>
      </w:r>
    </w:p>
    <w:p w:rsidR="00262A11" w:rsidRDefault="001F221D">
      <w:pPr>
        <w:spacing w:after="158"/>
        <w:ind w:left="0" w:firstLine="0"/>
      </w:pPr>
      <w:r>
        <w:rPr>
          <w:b/>
          <w:i w:val="0"/>
          <w:sz w:val="16"/>
        </w:rPr>
        <w:t xml:space="preserve">Ved autosvar til bestiller håndteres afslaget manuelt med journalisering </w:t>
      </w:r>
      <w:r>
        <w:rPr>
          <w:b/>
          <w:i w:val="0"/>
          <w:sz w:val="16"/>
        </w:rPr>
        <w:t xml:space="preserve">og besked til leder.   </w:t>
      </w:r>
    </w:p>
    <w:p w:rsidR="00262A11" w:rsidRDefault="001F221D">
      <w:pPr>
        <w:spacing w:after="158"/>
        <w:ind w:left="0" w:firstLine="0"/>
      </w:pPr>
      <w:r>
        <w:rPr>
          <w:sz w:val="16"/>
        </w:rPr>
        <w:t xml:space="preserve"> </w:t>
      </w:r>
    </w:p>
    <w:p w:rsidR="00262A11" w:rsidRDefault="001F221D">
      <w:pPr>
        <w:spacing w:after="197"/>
        <w:ind w:left="0" w:firstLine="0"/>
      </w:pPr>
      <w:r>
        <w:rPr>
          <w:sz w:val="16"/>
        </w:rPr>
        <w:lastRenderedPageBreak/>
        <w:t xml:space="preserve"> </w:t>
      </w:r>
    </w:p>
    <w:p w:rsidR="00262A11" w:rsidRDefault="001F221D">
      <w:pPr>
        <w:spacing w:after="0"/>
        <w:ind w:left="0" w:firstLine="0"/>
      </w:pPr>
      <w:r>
        <w:rPr>
          <w:i w:val="0"/>
        </w:rPr>
        <w:t xml:space="preserve"> </w:t>
      </w:r>
    </w:p>
    <w:p w:rsidR="00262A11" w:rsidRDefault="001F221D">
      <w:pPr>
        <w:ind w:left="0" w:firstLine="0"/>
      </w:pPr>
      <w:r>
        <w:rPr>
          <w:i w:val="0"/>
        </w:rPr>
        <w:t xml:space="preserve"> </w:t>
      </w:r>
    </w:p>
    <w:p w:rsidR="00262A11" w:rsidRDefault="001F221D">
      <w:pPr>
        <w:spacing w:after="1"/>
        <w:ind w:left="-5"/>
      </w:pPr>
      <w:r>
        <w:rPr>
          <w:b/>
          <w:i w:val="0"/>
        </w:rPr>
        <w:t xml:space="preserve">Attest modtaget med bemærkninger: </w:t>
      </w:r>
    </w:p>
    <w:p w:rsidR="00262A11" w:rsidRDefault="001F221D">
      <w:pPr>
        <w:spacing w:after="159" w:line="260" w:lineRule="auto"/>
        <w:ind w:left="-5"/>
      </w:pPr>
      <w:r>
        <w:rPr>
          <w:i w:val="0"/>
        </w:rPr>
        <w:t xml:space="preserve">Bestiller får en adviseringsmail fra personaleafdelingen generet af robotten: </w:t>
      </w:r>
    </w:p>
    <w:p w:rsidR="00262A11" w:rsidRDefault="001F221D">
      <w:pPr>
        <w:ind w:left="-5"/>
      </w:pPr>
      <w:r>
        <w:t xml:space="preserve">Hej bestiller af Straffeattest </w:t>
      </w:r>
    </w:p>
    <w:p w:rsidR="00262A11" w:rsidRDefault="001F221D">
      <w:pPr>
        <w:spacing w:after="242"/>
        <w:ind w:left="-5"/>
      </w:pPr>
      <w:r>
        <w:t xml:space="preserve">En bestilt Straffeattest er nu modtaget på medarbejder XX. </w:t>
      </w:r>
      <w:r>
        <w:rPr>
          <w:b/>
        </w:rPr>
        <w:t>Attesten indeholder bemærkninger</w:t>
      </w:r>
      <w:r>
        <w:t xml:space="preserve">.  </w:t>
      </w:r>
    </w:p>
    <w:p w:rsidR="00262A11" w:rsidRDefault="001F221D">
      <w:pPr>
        <w:ind w:left="-5"/>
      </w:pPr>
      <w:r>
        <w:t>Personaleafdelingen kontakter snarest muligt den ansættende leder for at orientere om straffeattestens indhold. På attesten fremgår ikke hvilke konkrete strafbare forhold, der er tale om. Der henvises således til lovpara</w:t>
      </w:r>
      <w:r>
        <w:t xml:space="preserve">graffer og evt. afsagte domme.  </w:t>
      </w:r>
    </w:p>
    <w:p w:rsidR="00262A11" w:rsidRDefault="001F221D">
      <w:pPr>
        <w:ind w:left="-5"/>
      </w:pPr>
      <w:r>
        <w:t xml:space="preserve">Lederen skal ved ansættelsessamtalen oplyse at ansættelsen kræver en tilfredsstillende straffeattest.  </w:t>
      </w:r>
    </w:p>
    <w:p w:rsidR="00262A11" w:rsidRDefault="001F221D">
      <w:pPr>
        <w:ind w:left="-5"/>
      </w:pPr>
      <w:r>
        <w:t>Det er den ansættende leder, der skal vurdere, om det/de strafbare forhold hindrer ansættelse af ansøgeren. Dette vil s</w:t>
      </w:r>
      <w:r>
        <w:t>om udgangspunkt kræve, at lederen henvender sig til den kommende medarbejder for at få klarlagt, hvilke ulovligheder, der konkret er tale om. I vurderingen bør indgå, hvor lang tid der er gået siden forseelsen, forseelsens karakter og betydningen for det a</w:t>
      </w:r>
      <w:r>
        <w:t xml:space="preserve">rbejde, der er blevet søgt, hvilket område man er ansat på og det forenelige i forseelsen. Kontakt evt. din personalekonsulent.  </w:t>
      </w:r>
    </w:p>
    <w:p w:rsidR="00262A11" w:rsidRDefault="001F221D">
      <w:pPr>
        <w:ind w:left="-5"/>
      </w:pPr>
      <w:r>
        <w:t>Fører vurderingen til, at ansættelse kan tilbydes, udarbejder den ansættende leder et notat herom i personalesagen. Hvis vurde</w:t>
      </w:r>
      <w:r>
        <w:t xml:space="preserve">ringen fører til, at den pågældende ansøger ikke kan tilbydes ansættelse, orienterer lederen ansøgeren om det. I disse tilfælde skal lederen partshøre ansøgeren i henhold til Forvaltningsloven. Søg evt. sparring hos din personalekonsulent.  </w:t>
      </w:r>
    </w:p>
    <w:p w:rsidR="00262A11" w:rsidRDefault="001F221D">
      <w:pPr>
        <w:spacing w:after="122"/>
        <w:ind w:left="-5"/>
      </w:pPr>
      <w:r>
        <w:t xml:space="preserve">OBS: Attesten </w:t>
      </w:r>
      <w:r>
        <w:t xml:space="preserve">er blevet journaliseret i en særskilt personalesag i Acadre, som kun kan ses af personaleafdelingen. </w:t>
      </w:r>
    </w:p>
    <w:p w:rsidR="00262A11" w:rsidRDefault="001F221D">
      <w:pPr>
        <w:spacing w:after="24" w:line="379" w:lineRule="auto"/>
        <w:ind w:left="-5" w:right="4985"/>
      </w:pPr>
      <w:r>
        <w:rPr>
          <w:sz w:val="16"/>
        </w:rPr>
        <w:t xml:space="preserve">Denne mail er sendt automatisk via Robotten RPAPA004 </w:t>
      </w:r>
      <w:r>
        <w:rPr>
          <w:sz w:val="22"/>
        </w:rPr>
        <w:t xml:space="preserve"> </w:t>
      </w:r>
    </w:p>
    <w:p w:rsidR="00262A11" w:rsidRDefault="001F221D">
      <w:pPr>
        <w:spacing w:after="142"/>
        <w:ind w:left="0" w:firstLine="0"/>
      </w:pPr>
      <w:r>
        <w:rPr>
          <w:b/>
          <w:i w:val="0"/>
          <w:sz w:val="22"/>
        </w:rPr>
        <w:t xml:space="preserve">Personaleafdelingen modtager adviseringsmail på attest med bemærkning: </w:t>
      </w:r>
    </w:p>
    <w:p w:rsidR="00262A11" w:rsidRDefault="001F221D">
      <w:pPr>
        <w:ind w:left="-5"/>
      </w:pPr>
      <w:r>
        <w:t xml:space="preserve">Hej </w:t>
      </w:r>
    </w:p>
    <w:p w:rsidR="00262A11" w:rsidRDefault="001F221D">
      <w:pPr>
        <w:ind w:left="-5"/>
      </w:pPr>
      <w:r>
        <w:t>Der er fundet en Straf</w:t>
      </w:r>
      <w:r>
        <w:t xml:space="preserve">feattest med bemærkninger. </w:t>
      </w:r>
    </w:p>
    <w:p w:rsidR="00262A11" w:rsidRDefault="001F221D">
      <w:pPr>
        <w:ind w:left="-5"/>
      </w:pPr>
      <w:r>
        <w:t xml:space="preserve">Bestiller er blevet orienteret om dette og at de bliver kontaktet </w:t>
      </w:r>
    </w:p>
    <w:p w:rsidR="00262A11" w:rsidRDefault="001F221D">
      <w:pPr>
        <w:ind w:left="-5"/>
      </w:pPr>
      <w:r>
        <w:t xml:space="preserve">Mail adressen på bestilleren er </w:t>
      </w:r>
      <w:r>
        <w:rPr>
          <w:color w:val="0563C1"/>
          <w:u w:val="single" w:color="0563C1"/>
        </w:rPr>
        <w:t>xx@aabenraa.dk</w:t>
      </w:r>
      <w:r>
        <w:t xml:space="preserve">  </w:t>
      </w:r>
    </w:p>
    <w:p w:rsidR="00262A11" w:rsidRDefault="001F221D">
      <w:pPr>
        <w:spacing w:after="122"/>
        <w:ind w:left="-5"/>
      </w:pPr>
      <w:r>
        <w:t xml:space="preserve">Mailen der indeholder attesten er ligger i sag 22/XXXX </w:t>
      </w:r>
    </w:p>
    <w:p w:rsidR="00262A11" w:rsidRDefault="001F221D">
      <w:pPr>
        <w:spacing w:after="214"/>
        <w:ind w:left="-5" w:right="4985"/>
      </w:pPr>
      <w:r>
        <w:rPr>
          <w:sz w:val="16"/>
        </w:rPr>
        <w:t xml:space="preserve">Denne mail er sendt automatisk via Robotten RPAPA004 </w:t>
      </w:r>
    </w:p>
    <w:p w:rsidR="00262A11" w:rsidRDefault="001F221D">
      <w:pPr>
        <w:spacing w:after="142"/>
        <w:ind w:left="0" w:firstLine="0"/>
      </w:pPr>
      <w:r>
        <w:rPr>
          <w:sz w:val="22"/>
        </w:rPr>
        <w:t xml:space="preserve"> </w:t>
      </w:r>
    </w:p>
    <w:p w:rsidR="00262A11" w:rsidRDefault="001F221D">
      <w:pPr>
        <w:ind w:left="0" w:firstLine="0"/>
      </w:pPr>
      <w:r>
        <w:t xml:space="preserve"> </w:t>
      </w:r>
    </w:p>
    <w:p w:rsidR="00262A11" w:rsidRDefault="001F221D">
      <w:pPr>
        <w:spacing w:after="0"/>
        <w:ind w:left="0" w:firstLine="0"/>
      </w:pPr>
      <w:r>
        <w:rPr>
          <w:b/>
        </w:rPr>
        <w:t xml:space="preserve"> </w:t>
      </w:r>
    </w:p>
    <w:sectPr w:rsidR="00262A11">
      <w:pgSz w:w="11906" w:h="16838"/>
      <w:pgMar w:top="1751" w:right="1193" w:bottom="209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43" w:rsidRDefault="006E0343" w:rsidP="006E0343">
      <w:pPr>
        <w:spacing w:after="0" w:line="240" w:lineRule="auto"/>
      </w:pPr>
      <w:r>
        <w:separator/>
      </w:r>
    </w:p>
  </w:endnote>
  <w:endnote w:type="continuationSeparator" w:id="0">
    <w:p w:rsidR="006E0343" w:rsidRDefault="006E0343" w:rsidP="006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43" w:rsidRDefault="006E0343" w:rsidP="006E0343">
      <w:pPr>
        <w:spacing w:after="0" w:line="240" w:lineRule="auto"/>
      </w:pPr>
      <w:r>
        <w:separator/>
      </w:r>
    </w:p>
  </w:footnote>
  <w:footnote w:type="continuationSeparator" w:id="0">
    <w:p w:rsidR="006E0343" w:rsidRDefault="006E0343" w:rsidP="006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4813"/>
    <w:multiLevelType w:val="hybridMultilevel"/>
    <w:tmpl w:val="9522CA68"/>
    <w:lvl w:ilvl="0" w:tplc="B5400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41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21F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28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891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41C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20E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9AF8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EE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4T11:55:39.3145418+02:00&quot;,&quot;Checksum&quot;:&quot;0e861327f0267bf21198aa2889fad101&quot;,&quot;IsAccessible&quot;:true,&quot;Settings&quot;:{&quot;CreatePdfUa&quot;:0}}"/>
    <w:docVar w:name="Encrypted_CloudStatistics_StoryID" w:val="RuEYoK7M4MkR7n3u+oU6yb/I7YEM40PtpSuYBuUMFSZWcXfBZ3G0Dn4QAU5ZQI6z"/>
  </w:docVars>
  <w:rsids>
    <w:rsidRoot w:val="00262A11"/>
    <w:rsid w:val="001F221D"/>
    <w:rsid w:val="00262A11"/>
    <w:rsid w:val="006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C5DB5-229E-4C78-93A7-D3A47F8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0" w:hanging="10"/>
    </w:pPr>
    <w:rPr>
      <w:rFonts w:ascii="Verdana" w:eastAsia="Verdana" w:hAnsi="Verdana" w:cs="Verdana"/>
      <w:i/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0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0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0343"/>
    <w:rPr>
      <w:rFonts w:ascii="Verdana" w:eastAsia="Verdana" w:hAnsi="Verdana" w:cs="Verdana"/>
      <w:i/>
      <w:color w:val="000000"/>
      <w:sz w:val="20"/>
    </w:rPr>
  </w:style>
  <w:style w:type="paragraph" w:styleId="Sidefod">
    <w:name w:val="footer"/>
    <w:basedOn w:val="Normal"/>
    <w:link w:val="SidefodTegn"/>
    <w:uiPriority w:val="99"/>
    <w:unhideWhenUsed/>
    <w:rsid w:val="006E0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0343"/>
    <w:rPr>
      <w:rFonts w:ascii="Verdana" w:eastAsia="Verdana" w:hAnsi="Verdana" w:cs="Verdana"/>
      <w:i/>
      <w:color w:val="000000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0343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3590</Characters>
  <Application>Microsoft Office Word</Application>
  <DocSecurity>0</DocSecurity>
  <Lines>74</Lines>
  <Paragraphs>45</Paragraphs>
  <ScaleCrop>false</ScaleCrop>
  <Company>Aabenraa Kommune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Automatisering af modtagelse af børneattester og straffeattester</dc:title>
  <dc:subject/>
  <dc:creator>Karina Skovby</dc:creator>
  <cp:keywords/>
  <cp:lastModifiedBy>Karina Skovby</cp:lastModifiedBy>
  <cp:revision>3</cp:revision>
  <dcterms:created xsi:type="dcterms:W3CDTF">2023-05-04T09:55:00Z</dcterms:created>
  <dcterms:modified xsi:type="dcterms:W3CDTF">2023-05-04T09:55:00Z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{55334B4F-FCA6-4E1A-8E83-8DF1F0FCCBEF}</vt:lpwstr>
  </property>
</Properties>
</file>