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bottom w:val="single" w:sz="4" w:space="0" w:color="auto"/>
        </w:tblBorders>
        <w:tblLayout w:type="fixed"/>
        <w:tblCellMar>
          <w:left w:w="0" w:type="dxa"/>
          <w:right w:w="0" w:type="dxa"/>
        </w:tblCellMar>
        <w:tblLook w:val="0400" w:firstRow="0" w:lastRow="0" w:firstColumn="0" w:lastColumn="0" w:noHBand="0" w:noVBand="1"/>
        <w:tblCaption w:val="Dokumentinfo"/>
        <w:tblDescription w:val="Dokumentinfo"/>
      </w:tblPr>
      <w:tblGrid>
        <w:gridCol w:w="9923"/>
      </w:tblGrid>
      <w:tr w:rsidR="00206615" w:rsidRPr="00A33D16" w14:paraId="2BB575D3" w14:textId="77777777" w:rsidTr="000826C3">
        <w:trPr>
          <w:trHeight w:val="1191"/>
          <w:tblHeader/>
        </w:trPr>
        <w:tc>
          <w:tcPr>
            <w:tcW w:w="9923" w:type="dxa"/>
            <w:noWrap/>
          </w:tcPr>
          <w:p w14:paraId="0759DD4B" w14:textId="77777777" w:rsidR="00A33D16" w:rsidRPr="00A33D16" w:rsidRDefault="00A33D16" w:rsidP="00A33D16">
            <w:pPr>
              <w:pStyle w:val="Kolofon"/>
            </w:pPr>
            <w:bookmarkStart w:id="0" w:name="bmkSender"/>
            <w:bookmarkEnd w:id="0"/>
            <w:r w:rsidRPr="00A33D16">
              <w:rPr>
                <w:b/>
              </w:rPr>
              <w:t>Personalekontoret</w:t>
            </w:r>
          </w:p>
          <w:p w14:paraId="1D8B37ED" w14:textId="04DE256C" w:rsidR="00A33D16" w:rsidRPr="00A33D16" w:rsidRDefault="00A33D16" w:rsidP="00A33D16">
            <w:pPr>
              <w:pStyle w:val="Kolofon"/>
            </w:pPr>
            <w:r w:rsidRPr="00A33D16">
              <w:t xml:space="preserve">Dato: </w:t>
            </w:r>
            <w:r w:rsidR="00524AA6">
              <w:t>17</w:t>
            </w:r>
            <w:r w:rsidRPr="00A33D16">
              <w:t>-</w:t>
            </w:r>
            <w:r w:rsidR="006500A9">
              <w:t>0</w:t>
            </w:r>
            <w:r w:rsidR="00524AA6">
              <w:t>4</w:t>
            </w:r>
            <w:r w:rsidR="006500A9">
              <w:t>-</w:t>
            </w:r>
            <w:r w:rsidRPr="00A33D16">
              <w:t>202</w:t>
            </w:r>
            <w:r w:rsidR="000F7B21">
              <w:t>4</w:t>
            </w:r>
          </w:p>
          <w:p w14:paraId="00ED42FD" w14:textId="77777777" w:rsidR="00A33D16" w:rsidRPr="00A33D16" w:rsidRDefault="00A33D16" w:rsidP="00A33D16">
            <w:pPr>
              <w:pStyle w:val="Kolofon"/>
            </w:pPr>
            <w:r w:rsidRPr="00A33D16">
              <w:t>Sagsnr.: 23/22516</w:t>
            </w:r>
          </w:p>
          <w:p w14:paraId="292F86C1" w14:textId="77777777" w:rsidR="00A33D16" w:rsidRPr="00A33D16" w:rsidRDefault="00A33D16" w:rsidP="00A33D16">
            <w:pPr>
              <w:pStyle w:val="Kolofon"/>
            </w:pPr>
            <w:r w:rsidRPr="00A33D16">
              <w:t>Sagsbehandler: Bente Bjørn Jensen</w:t>
            </w:r>
          </w:p>
          <w:p w14:paraId="1F515F5A" w14:textId="77777777" w:rsidR="00A33D16" w:rsidRPr="00A33D16" w:rsidRDefault="00A33D16" w:rsidP="00A33D16">
            <w:pPr>
              <w:pStyle w:val="Kolofon"/>
            </w:pPr>
            <w:r w:rsidRPr="00A33D16">
              <w:t>Direkte tlf.: 7376 7750</w:t>
            </w:r>
          </w:p>
          <w:p w14:paraId="0FC3B862" w14:textId="77777777" w:rsidR="00206615" w:rsidRPr="00A33D16" w:rsidRDefault="00A33D16" w:rsidP="00A33D16">
            <w:pPr>
              <w:pStyle w:val="Kolofon"/>
            </w:pPr>
            <w:r w:rsidRPr="00A33D16">
              <w:t>E-mail: bbj@aabenraa.dk</w:t>
            </w:r>
          </w:p>
          <w:p w14:paraId="628537AB" w14:textId="77777777" w:rsidR="00206615" w:rsidRPr="00A33D16" w:rsidRDefault="00206615" w:rsidP="00F427B8">
            <w:pPr>
              <w:pStyle w:val="Kolofon"/>
            </w:pPr>
          </w:p>
        </w:tc>
      </w:tr>
    </w:tbl>
    <w:p w14:paraId="245C31B4" w14:textId="77777777" w:rsidR="004A09AB" w:rsidRPr="00A33D16" w:rsidRDefault="004A09AB" w:rsidP="009D328A">
      <w:pPr>
        <w:spacing w:line="240" w:lineRule="auto"/>
      </w:pPr>
      <w:bookmarkStart w:id="1" w:name="bmkHeader"/>
      <w:bookmarkEnd w:id="1"/>
    </w:p>
    <w:p w14:paraId="7FEB83C1" w14:textId="77777777" w:rsidR="00A33D16" w:rsidRPr="00A33D16" w:rsidRDefault="00A33D16" w:rsidP="00A33D16">
      <w:pPr>
        <w:jc w:val="center"/>
        <w:rPr>
          <w:rFonts w:cs="Arial"/>
          <w:b/>
          <w:bCs/>
          <w:sz w:val="32"/>
          <w:szCs w:val="32"/>
        </w:rPr>
      </w:pPr>
      <w:r w:rsidRPr="00A33D16">
        <w:rPr>
          <w:rFonts w:cs="Arial"/>
          <w:b/>
          <w:bCs/>
          <w:sz w:val="32"/>
          <w:szCs w:val="32"/>
        </w:rPr>
        <w:t>Retningslinjer for fleksibel arbejdstid for det teknisk / administrative personale i administrationen</w:t>
      </w:r>
    </w:p>
    <w:p w14:paraId="092A7A41" w14:textId="77777777" w:rsidR="00A33D16" w:rsidRPr="00A33D16" w:rsidRDefault="00A33D16" w:rsidP="00A33D16">
      <w:pPr>
        <w:jc w:val="center"/>
        <w:rPr>
          <w:rFonts w:cs="Arial"/>
          <w:b/>
          <w:bCs/>
          <w:i/>
          <w:iCs/>
          <w:sz w:val="24"/>
          <w:szCs w:val="24"/>
        </w:rPr>
      </w:pPr>
      <w:r w:rsidRPr="00A33D16">
        <w:rPr>
          <w:rFonts w:cs="Arial"/>
          <w:b/>
          <w:bCs/>
          <w:sz w:val="32"/>
          <w:szCs w:val="32"/>
        </w:rPr>
        <w:t> </w:t>
      </w:r>
      <w:r w:rsidRPr="00A33D16">
        <w:rPr>
          <w:rFonts w:cs="Arial"/>
          <w:b/>
          <w:bCs/>
          <w:i/>
          <w:iCs/>
        </w:rPr>
        <w:t>(Rådhuspersonale)</w:t>
      </w:r>
    </w:p>
    <w:p w14:paraId="3DA0BBE5" w14:textId="77777777" w:rsidR="00A33D16" w:rsidRPr="00A33D16" w:rsidRDefault="00A33D16" w:rsidP="00A33D16">
      <w:pPr>
        <w:jc w:val="center"/>
        <w:rPr>
          <w:rFonts w:cs="Arial"/>
          <w:b/>
          <w:bCs/>
          <w:i/>
          <w:iCs/>
        </w:rPr>
      </w:pPr>
    </w:p>
    <w:p w14:paraId="5A552771" w14:textId="77777777" w:rsidR="00A33D16" w:rsidRPr="00A33D16" w:rsidRDefault="00A33D16" w:rsidP="00A33D16">
      <w:pPr>
        <w:rPr>
          <w:rFonts w:cs="Arial"/>
          <w:b/>
          <w:bCs/>
          <w:i/>
          <w:iCs/>
        </w:rPr>
      </w:pPr>
      <w:r w:rsidRPr="005A6FE8">
        <w:rPr>
          <w:rFonts w:cs="Arial"/>
          <w:b/>
          <w:bCs/>
          <w:i/>
          <w:iCs/>
        </w:rPr>
        <w:t>Re</w:t>
      </w:r>
      <w:r w:rsidR="005A6FE8">
        <w:rPr>
          <w:rFonts w:cs="Arial"/>
          <w:b/>
          <w:bCs/>
          <w:i/>
          <w:iCs/>
        </w:rPr>
        <w:t>tningslinjerne</w:t>
      </w:r>
      <w:r w:rsidRPr="005A6FE8">
        <w:rPr>
          <w:rFonts w:cs="Arial"/>
          <w:b/>
          <w:bCs/>
          <w:i/>
          <w:iCs/>
        </w:rPr>
        <w:t xml:space="preserve"> er ikke gældende for ansatte på ekstraordinære vilkår</w:t>
      </w:r>
      <w:r w:rsidR="005C5C88">
        <w:rPr>
          <w:rFonts w:cs="Arial"/>
          <w:b/>
          <w:bCs/>
          <w:i/>
          <w:iCs/>
        </w:rPr>
        <w:t>.</w:t>
      </w:r>
      <w:r w:rsidRPr="005A6FE8">
        <w:rPr>
          <w:rFonts w:cs="Arial"/>
          <w:b/>
          <w:bCs/>
          <w:i/>
          <w:iCs/>
        </w:rPr>
        <w:t xml:space="preserve"> </w:t>
      </w:r>
    </w:p>
    <w:p w14:paraId="0FD6FF6F" w14:textId="77777777" w:rsidR="00A33D16" w:rsidRPr="00A33D16" w:rsidRDefault="00A33D16" w:rsidP="00A33D16">
      <w:pPr>
        <w:jc w:val="center"/>
        <w:rPr>
          <w:rFonts w:cs="Arial"/>
          <w:b/>
          <w:bCs/>
          <w:i/>
          <w:iCs/>
        </w:rPr>
      </w:pPr>
    </w:p>
    <w:p w14:paraId="4611EF95" w14:textId="77777777" w:rsidR="00A33D16" w:rsidRPr="00A33D16" w:rsidRDefault="00A33D16" w:rsidP="00A33D16">
      <w:pPr>
        <w:rPr>
          <w:rFonts w:cs="Arial"/>
          <w:b/>
          <w:bCs/>
          <w:sz w:val="28"/>
          <w:szCs w:val="28"/>
        </w:rPr>
      </w:pPr>
      <w:r w:rsidRPr="00A33D16">
        <w:rPr>
          <w:rFonts w:cs="Arial"/>
          <w:b/>
          <w:bCs/>
          <w:sz w:val="28"/>
          <w:szCs w:val="28"/>
        </w:rPr>
        <w:t>1. Indledning</w:t>
      </w:r>
    </w:p>
    <w:p w14:paraId="3921120D" w14:textId="77777777" w:rsidR="0021777E" w:rsidRDefault="0021777E" w:rsidP="006520BD">
      <w:r>
        <w:t>Som en del af Udviklingsstrategien ”Det Gode Liv” vil vi i</w:t>
      </w:r>
      <w:r w:rsidR="00162114">
        <w:t xml:space="preserve"> Aabenraa Kommune gøre os umage for at være en attraktiv arbejdsplads, hvor vi hylder faglighed</w:t>
      </w:r>
      <w:r>
        <w:t xml:space="preserve"> og forskellighed, og hvor vi sikrer rammerne for det gode arbejdsliv. </w:t>
      </w:r>
    </w:p>
    <w:p w14:paraId="44BE5E48" w14:textId="77777777" w:rsidR="0021777E" w:rsidRDefault="0021777E" w:rsidP="006520BD"/>
    <w:p w14:paraId="5633B6AA" w14:textId="3904AFD0" w:rsidR="003A3078" w:rsidRDefault="00C43AAC" w:rsidP="006520BD">
      <w:r>
        <w:t>I Aabenraa Kommune har vi en fremmødekultur. Vi tror på værdien i det fysiske fællesskab og at adgang til den løbende dialog med kolleger understøtter opgaveløsningen.</w:t>
      </w:r>
      <w:r w:rsidR="00E81A8E">
        <w:t xml:space="preserve"> </w:t>
      </w:r>
      <w:r w:rsidR="003A3078">
        <w:t xml:space="preserve">Fællesskab, samhørighed og sammenhængskraft skabes når </w:t>
      </w:r>
      <w:r w:rsidR="006355C9">
        <w:t>vi er i det fysiske fællesskab</w:t>
      </w:r>
      <w:r w:rsidR="003A3078">
        <w:t xml:space="preserve"> og er med til fastholde kolleger på arbejds</w:t>
      </w:r>
      <w:r w:rsidR="006355C9">
        <w:t>pladsen og</w:t>
      </w:r>
      <w:r w:rsidR="003A3078">
        <w:t xml:space="preserve"> skabe god trivsel.</w:t>
      </w:r>
    </w:p>
    <w:p w14:paraId="03D9896B" w14:textId="4B7992F4" w:rsidR="007E4588" w:rsidRDefault="007E4588" w:rsidP="006520BD"/>
    <w:p w14:paraId="1207869E" w14:textId="123D42BB" w:rsidR="007E4588" w:rsidRDefault="007E4588" w:rsidP="006520BD">
      <w:r w:rsidRPr="00524AA6">
        <w:rPr>
          <w:rFonts w:cs="Arial"/>
        </w:rPr>
        <w:t>Vi har et fælles ansvar for, at plus- eller minustimer holdes på et rimeligt niveau, således at timerne kan afvikles under hensyntagen til opgaveløsningen.</w:t>
      </w:r>
    </w:p>
    <w:p w14:paraId="18F36EAD" w14:textId="77777777" w:rsidR="00C43AAC" w:rsidRDefault="00C43AAC" w:rsidP="006520BD"/>
    <w:p w14:paraId="4DE9B14C" w14:textId="77777777" w:rsidR="00A33D16" w:rsidRPr="006520BD" w:rsidRDefault="0021777E" w:rsidP="006520BD">
      <w:r>
        <w:t>D</w:t>
      </w:r>
      <w:r w:rsidR="006520BD" w:rsidRPr="006520BD">
        <w:t>enne retningslinje</w:t>
      </w:r>
      <w:r>
        <w:t xml:space="preserve"> har til formål at skabe rammerne for f</w:t>
      </w:r>
      <w:r w:rsidR="00A33D16" w:rsidRPr="006520BD">
        <w:t xml:space="preserve">leksibel arbejdstid </w:t>
      </w:r>
      <w:r>
        <w:t xml:space="preserve">så </w:t>
      </w:r>
      <w:r w:rsidR="00A33D16" w:rsidRPr="006520BD">
        <w:t>den enkelte ansatte og arbejdsplads har mulighed for at tilrettelægge den daglige arbejdstid, således at den harmonerer bedst muligt med de enhver tid værende arbejds</w:t>
      </w:r>
      <w:r w:rsidR="00C43AAC">
        <w:t>opgave</w:t>
      </w:r>
      <w:r w:rsidR="00811B67">
        <w:t>, kolleger og personlige hensyn.</w:t>
      </w:r>
    </w:p>
    <w:p w14:paraId="19439145" w14:textId="77777777" w:rsidR="00A33D16" w:rsidRPr="007968FC" w:rsidRDefault="00A33D16" w:rsidP="00A33D16">
      <w:pPr>
        <w:rPr>
          <w:rFonts w:cs="Arial"/>
          <w:i/>
        </w:rPr>
      </w:pPr>
    </w:p>
    <w:p w14:paraId="5028C3AE" w14:textId="77777777" w:rsidR="00A33D16" w:rsidRPr="007968FC" w:rsidRDefault="00A33D16" w:rsidP="00A33D16">
      <w:pPr>
        <w:rPr>
          <w:rFonts w:cs="Arial"/>
          <w:i/>
        </w:rPr>
      </w:pPr>
    </w:p>
    <w:p w14:paraId="46E7CC38" w14:textId="77777777" w:rsidR="00A33D16" w:rsidRPr="00A33D16" w:rsidRDefault="00A33D16" w:rsidP="00A33D16">
      <w:pPr>
        <w:rPr>
          <w:rFonts w:cs="Arial"/>
          <w:b/>
          <w:bCs/>
          <w:sz w:val="28"/>
          <w:szCs w:val="28"/>
        </w:rPr>
      </w:pPr>
      <w:r w:rsidRPr="00A33D16">
        <w:rPr>
          <w:rFonts w:cs="Arial"/>
          <w:b/>
          <w:bCs/>
          <w:sz w:val="28"/>
          <w:szCs w:val="28"/>
        </w:rPr>
        <w:t>2. Normtid</w:t>
      </w:r>
    </w:p>
    <w:p w14:paraId="45924A4C" w14:textId="77777777" w:rsidR="00A33D16" w:rsidRPr="00A33D16" w:rsidRDefault="00A33D16" w:rsidP="00A33D16">
      <w:pPr>
        <w:rPr>
          <w:rFonts w:cs="Arial"/>
          <w:sz w:val="24"/>
          <w:szCs w:val="24"/>
        </w:rPr>
      </w:pPr>
      <w:r w:rsidRPr="00A33D16">
        <w:rPr>
          <w:rFonts w:cs="Arial"/>
        </w:rPr>
        <w:t>Ved ”Normtid” forstås den fastsatte gennemsnitlige daglige arbejdstid</w:t>
      </w:r>
      <w:r w:rsidR="005A6FE8">
        <w:rPr>
          <w:rFonts w:cs="Arial"/>
        </w:rPr>
        <w:t xml:space="preserve"> som fremgår af ansættelsesbrevet</w:t>
      </w:r>
      <w:r w:rsidRPr="00A33D16">
        <w:rPr>
          <w:rFonts w:cs="Arial"/>
        </w:rPr>
        <w:t>.</w:t>
      </w:r>
    </w:p>
    <w:p w14:paraId="18392A2A" w14:textId="77777777" w:rsidR="00A33D16" w:rsidRPr="00A33D16" w:rsidRDefault="00A33D16" w:rsidP="00A33D16">
      <w:pPr>
        <w:rPr>
          <w:rFonts w:cs="Arial"/>
        </w:rPr>
      </w:pPr>
    </w:p>
    <w:p w14:paraId="64135DF4" w14:textId="77777777" w:rsidR="00A33D16" w:rsidRPr="00A33D16" w:rsidRDefault="00A33D16" w:rsidP="00A33D16">
      <w:pPr>
        <w:rPr>
          <w:rFonts w:cs="Arial"/>
        </w:rPr>
      </w:pPr>
      <w:r w:rsidRPr="00A33D16">
        <w:rPr>
          <w:rFonts w:cs="Arial"/>
        </w:rPr>
        <w:t xml:space="preserve">Den daglige ”Normtid” for </w:t>
      </w:r>
      <w:r w:rsidR="005A6FE8">
        <w:rPr>
          <w:rFonts w:cs="Arial"/>
        </w:rPr>
        <w:t>fuld</w:t>
      </w:r>
      <w:r w:rsidRPr="00A33D16">
        <w:rPr>
          <w:rFonts w:cs="Arial"/>
        </w:rPr>
        <w:t>tidsansatte er som hovedregel</w:t>
      </w:r>
      <w:r w:rsidR="007173C9">
        <w:rPr>
          <w:rFonts w:cs="Arial"/>
        </w:rPr>
        <w:t>:</w:t>
      </w:r>
      <w:r w:rsidRPr="00A33D16">
        <w:rPr>
          <w:rFonts w:cs="Arial"/>
        </w:rPr>
        <w:t xml:space="preserve"> </w:t>
      </w:r>
    </w:p>
    <w:p w14:paraId="56084B88" w14:textId="77777777" w:rsidR="00A33D16" w:rsidRPr="00A33D16" w:rsidRDefault="00A33D16" w:rsidP="00A33D16">
      <w:pPr>
        <w:rPr>
          <w:rFonts w:cs="Arial"/>
        </w:rPr>
      </w:pPr>
    </w:p>
    <w:p w14:paraId="17467DD8" w14:textId="77777777" w:rsidR="00A33D16" w:rsidRPr="00A33D16" w:rsidRDefault="00A33D16" w:rsidP="00A33D16">
      <w:pPr>
        <w:tabs>
          <w:tab w:val="left" w:pos="3686"/>
        </w:tabs>
        <w:ind w:left="1304"/>
        <w:rPr>
          <w:rFonts w:cs="Arial"/>
        </w:rPr>
      </w:pPr>
      <w:r w:rsidRPr="00A33D16">
        <w:rPr>
          <w:rFonts w:cs="Arial"/>
        </w:rPr>
        <w:t>mandag til torsdag</w:t>
      </w:r>
      <w:r w:rsidRPr="00A33D16">
        <w:rPr>
          <w:rFonts w:cs="Arial"/>
        </w:rPr>
        <w:tab/>
        <w:t>7,75 timer</w:t>
      </w:r>
    </w:p>
    <w:p w14:paraId="06568E5B" w14:textId="77777777" w:rsidR="00A33D16" w:rsidRPr="00A33D16" w:rsidRDefault="00A33D16" w:rsidP="00A33D16">
      <w:pPr>
        <w:tabs>
          <w:tab w:val="left" w:pos="3686"/>
        </w:tabs>
        <w:ind w:left="1304"/>
        <w:rPr>
          <w:rFonts w:cs="Arial"/>
          <w:u w:val="single"/>
        </w:rPr>
      </w:pPr>
      <w:r w:rsidRPr="00A33D16">
        <w:rPr>
          <w:rFonts w:cs="Arial"/>
        </w:rPr>
        <w:t xml:space="preserve">fredag </w:t>
      </w:r>
      <w:r w:rsidRPr="00A33D16">
        <w:rPr>
          <w:rFonts w:cs="Arial"/>
        </w:rPr>
        <w:tab/>
        <w:t>6,00 timer</w:t>
      </w:r>
    </w:p>
    <w:p w14:paraId="419FE617" w14:textId="77777777" w:rsidR="00A33D16" w:rsidRPr="00A33D16" w:rsidRDefault="00A33D16" w:rsidP="00A33D16">
      <w:pPr>
        <w:rPr>
          <w:rFonts w:cs="Arial"/>
        </w:rPr>
      </w:pPr>
    </w:p>
    <w:p w14:paraId="2E4AE091" w14:textId="77777777" w:rsidR="00A33D16" w:rsidRPr="00A33D16" w:rsidRDefault="00A33D16" w:rsidP="00A33D16">
      <w:pPr>
        <w:rPr>
          <w:rFonts w:cs="Arial"/>
        </w:rPr>
      </w:pPr>
      <w:r w:rsidRPr="00A33D16">
        <w:rPr>
          <w:rFonts w:cs="Arial"/>
        </w:rPr>
        <w:t xml:space="preserve">Normtiden for deltidsansatte aftales individuelt </w:t>
      </w:r>
      <w:r w:rsidR="005A6FE8">
        <w:rPr>
          <w:rFonts w:cs="Arial"/>
        </w:rPr>
        <w:t xml:space="preserve">mellem leder og medarbejder </w:t>
      </w:r>
      <w:r w:rsidRPr="00A33D16">
        <w:rPr>
          <w:rFonts w:cs="Arial"/>
        </w:rPr>
        <w:t>som en gennemsnitlig daglig norm i forhold til det ugentlige timetal.</w:t>
      </w:r>
    </w:p>
    <w:p w14:paraId="0995D6D9" w14:textId="77777777" w:rsidR="00A33D16" w:rsidRPr="00A33D16" w:rsidRDefault="00A33D16" w:rsidP="00A33D16">
      <w:pPr>
        <w:rPr>
          <w:rFonts w:cs="Arial"/>
        </w:rPr>
      </w:pPr>
    </w:p>
    <w:p w14:paraId="545FF0D6" w14:textId="77777777" w:rsidR="00A33D16" w:rsidRPr="00A33D16" w:rsidRDefault="00A33D16" w:rsidP="00A33D16">
      <w:pPr>
        <w:rPr>
          <w:rFonts w:cs="Arial"/>
        </w:rPr>
      </w:pPr>
    </w:p>
    <w:p w14:paraId="7FA72FCF" w14:textId="77777777" w:rsidR="00A33D16" w:rsidRDefault="00A33D16" w:rsidP="00A33D16">
      <w:pPr>
        <w:rPr>
          <w:rFonts w:cs="Arial"/>
          <w:b/>
          <w:bCs/>
          <w:sz w:val="28"/>
          <w:szCs w:val="28"/>
        </w:rPr>
      </w:pPr>
      <w:r w:rsidRPr="00A33D16">
        <w:rPr>
          <w:rFonts w:cs="Arial"/>
          <w:b/>
          <w:bCs/>
          <w:sz w:val="28"/>
          <w:szCs w:val="28"/>
        </w:rPr>
        <w:t>3. Fleksibel arbejdstid</w:t>
      </w:r>
    </w:p>
    <w:p w14:paraId="3AD4E458" w14:textId="69941703" w:rsidR="00A33D16" w:rsidRDefault="00A33D16" w:rsidP="00A33D16">
      <w:pPr>
        <w:rPr>
          <w:rFonts w:cs="Arial"/>
        </w:rPr>
      </w:pPr>
      <w:r w:rsidRPr="00A33D16">
        <w:rPr>
          <w:rFonts w:cs="Arial"/>
        </w:rPr>
        <w:t xml:space="preserve">Fleksibel arbejdstid for ”Rådhuspersonale” betyder, at </w:t>
      </w:r>
      <w:r w:rsidR="00C43AAC">
        <w:rPr>
          <w:rFonts w:cs="Arial"/>
        </w:rPr>
        <w:t>arbejdstiden</w:t>
      </w:r>
      <w:r w:rsidRPr="00A33D16">
        <w:rPr>
          <w:rFonts w:cs="Arial"/>
        </w:rPr>
        <w:t xml:space="preserve"> kan placere</w:t>
      </w:r>
      <w:r w:rsidR="00C43AAC">
        <w:rPr>
          <w:rFonts w:cs="Arial"/>
        </w:rPr>
        <w:t>s</w:t>
      </w:r>
      <w:r w:rsidR="00FE7808">
        <w:rPr>
          <w:rFonts w:cs="Arial"/>
        </w:rPr>
        <w:t xml:space="preserve"> så den harmonere</w:t>
      </w:r>
      <w:r w:rsidR="006520BD">
        <w:rPr>
          <w:rFonts w:cs="Arial"/>
        </w:rPr>
        <w:t>r</w:t>
      </w:r>
      <w:r w:rsidR="00FE7808">
        <w:rPr>
          <w:rFonts w:cs="Arial"/>
        </w:rPr>
        <w:t xml:space="preserve"> med arbejdsopgaver, samarbejdet med kolleger og personlige hensyn. Leder og medarbejder på den enkelte arbejdsplads aftaler, hvilke principper, der skal være gældende for arbejdstidens placering. Der er på den ene side mulighed for, </w:t>
      </w:r>
      <w:r w:rsidR="00FE7808">
        <w:rPr>
          <w:rFonts w:cs="Arial"/>
        </w:rPr>
        <w:lastRenderedPageBreak/>
        <w:t xml:space="preserve">at den enkelte medarbejder kan placere </w:t>
      </w:r>
      <w:r w:rsidRPr="00A33D16">
        <w:rPr>
          <w:rFonts w:cs="Arial"/>
        </w:rPr>
        <w:t xml:space="preserve">daglig arbejdstid </w:t>
      </w:r>
      <w:r w:rsidR="00FE7808">
        <w:rPr>
          <w:rFonts w:cs="Arial"/>
        </w:rPr>
        <w:t xml:space="preserve">frit, idet der dog tages hensyn til arbejdsmiljølovens regler om hviletid og fridøgn og arbejdspladsens adgangstider. På den anden side kan også vælges ens mødetider for alle, i det tilfælde hvor det er mest hensigtsmæssigt. Udgangspunkt for planlægning af arbejdstiden er alle ugens </w:t>
      </w:r>
      <w:r w:rsidR="00FE7808" w:rsidRPr="00524AA6">
        <w:rPr>
          <w:rFonts w:cs="Arial"/>
        </w:rPr>
        <w:t xml:space="preserve">5 </w:t>
      </w:r>
      <w:r w:rsidR="006500A9" w:rsidRPr="00524AA6">
        <w:rPr>
          <w:rFonts w:cs="Arial"/>
        </w:rPr>
        <w:t>hver</w:t>
      </w:r>
      <w:r w:rsidR="00FE7808" w:rsidRPr="00524AA6">
        <w:rPr>
          <w:rFonts w:cs="Arial"/>
        </w:rPr>
        <w:t>dage.</w:t>
      </w:r>
    </w:p>
    <w:p w14:paraId="1448C443" w14:textId="77777777" w:rsidR="00EF02A5" w:rsidRDefault="00EF02A5" w:rsidP="00A33D16">
      <w:pPr>
        <w:rPr>
          <w:rFonts w:cs="Arial"/>
        </w:rPr>
      </w:pPr>
    </w:p>
    <w:p w14:paraId="469DEBF9" w14:textId="77777777" w:rsidR="00EF02A5" w:rsidRDefault="00EF02A5" w:rsidP="00A33D16">
      <w:pPr>
        <w:rPr>
          <w:rFonts w:cs="Arial"/>
        </w:rPr>
      </w:pPr>
      <w:r>
        <w:rPr>
          <w:rFonts w:cs="Arial"/>
        </w:rPr>
        <w:t>Flekstid er de timer der er oparbejde</w:t>
      </w:r>
      <w:r w:rsidR="00C43AAC">
        <w:rPr>
          <w:rFonts w:cs="Arial"/>
        </w:rPr>
        <w:t>s</w:t>
      </w:r>
      <w:r>
        <w:rPr>
          <w:rFonts w:cs="Arial"/>
        </w:rPr>
        <w:t xml:space="preserve"> udover 37 timer pr. uge</w:t>
      </w:r>
      <w:r w:rsidR="00C43AAC">
        <w:rPr>
          <w:rFonts w:cs="Arial"/>
        </w:rPr>
        <w:t xml:space="preserve"> (eller det aktuelle timetal man er ansat på)</w:t>
      </w:r>
      <w:r>
        <w:rPr>
          <w:rFonts w:cs="Arial"/>
        </w:rPr>
        <w:t>.</w:t>
      </w:r>
      <w:r w:rsidR="00C43AAC">
        <w:rPr>
          <w:rFonts w:cs="Arial"/>
        </w:rPr>
        <w:t xml:space="preserve"> </w:t>
      </w:r>
    </w:p>
    <w:p w14:paraId="33727AB0" w14:textId="77777777" w:rsidR="00A33D16" w:rsidRPr="00A33D16" w:rsidRDefault="00A33D16" w:rsidP="00A33D16">
      <w:pPr>
        <w:rPr>
          <w:rFonts w:cs="Arial"/>
        </w:rPr>
      </w:pPr>
    </w:p>
    <w:p w14:paraId="49D97380" w14:textId="77777777" w:rsidR="00A33D16" w:rsidRPr="00A33D16" w:rsidRDefault="00A33D16" w:rsidP="00A33D16">
      <w:pPr>
        <w:rPr>
          <w:rFonts w:cs="Arial"/>
        </w:rPr>
      </w:pPr>
      <w:r w:rsidRPr="00FE7808">
        <w:rPr>
          <w:rFonts w:cs="Arial"/>
        </w:rPr>
        <w:t>Den betalte spisepause er arbejdstid og indgår ikke i flekstiden.</w:t>
      </w:r>
      <w:r w:rsidR="00EF02A5">
        <w:rPr>
          <w:rFonts w:cs="Arial"/>
        </w:rPr>
        <w:t xml:space="preserve"> Det vil sige man kan ikke undlade at holde frokostpause og dermed</w:t>
      </w:r>
      <w:r w:rsidR="00C43AAC">
        <w:rPr>
          <w:rFonts w:cs="Arial"/>
        </w:rPr>
        <w:t xml:space="preserve"> holder fri</w:t>
      </w:r>
      <w:r w:rsidR="00EF02A5">
        <w:rPr>
          <w:rFonts w:cs="Arial"/>
        </w:rPr>
        <w:t xml:space="preserve"> en halv time tidligere.</w:t>
      </w:r>
    </w:p>
    <w:p w14:paraId="3630CCDE" w14:textId="77777777" w:rsidR="00A33D16" w:rsidRPr="00A33D16" w:rsidRDefault="00A33D16" w:rsidP="00A33D16">
      <w:pPr>
        <w:rPr>
          <w:rFonts w:cs="Arial"/>
        </w:rPr>
      </w:pPr>
    </w:p>
    <w:p w14:paraId="0930328C" w14:textId="77777777" w:rsidR="00A33D16" w:rsidRDefault="00A33D16" w:rsidP="00A33D16">
      <w:pPr>
        <w:rPr>
          <w:rFonts w:cs="Arial"/>
        </w:rPr>
      </w:pPr>
      <w:r w:rsidRPr="00A33D16">
        <w:rPr>
          <w:rFonts w:cs="Arial"/>
        </w:rPr>
        <w:t>Deltidsansatte er omfattet af reglerne om fleksibel arbejdstid i det omfang deres individuelle aftale om placering af den daglige arbejdstid tillader dette.</w:t>
      </w:r>
      <w:r w:rsidR="00EF02A5">
        <w:rPr>
          <w:rFonts w:cs="Arial"/>
        </w:rPr>
        <w:t xml:space="preserve"> </w:t>
      </w:r>
      <w:r w:rsidR="00C43AAC">
        <w:rPr>
          <w:rFonts w:cs="Arial"/>
        </w:rPr>
        <w:t>Ifølge overenskomsterne på det administrative område er der først krav på frokostpause ved en daglig arbejdstid der overstiger 4 timer.</w:t>
      </w:r>
    </w:p>
    <w:p w14:paraId="190FECCB" w14:textId="77777777" w:rsidR="00EF02A5" w:rsidRDefault="00EF02A5" w:rsidP="00A33D16">
      <w:pPr>
        <w:rPr>
          <w:rFonts w:cs="Arial"/>
        </w:rPr>
      </w:pPr>
    </w:p>
    <w:p w14:paraId="12FBE99C" w14:textId="77777777" w:rsidR="00EF02A5" w:rsidRPr="00A33D16" w:rsidRDefault="00EF02A5" w:rsidP="00A33D16">
      <w:pPr>
        <w:rPr>
          <w:rFonts w:cs="Arial"/>
        </w:rPr>
      </w:pPr>
      <w:r>
        <w:rPr>
          <w:rFonts w:cs="Arial"/>
        </w:rPr>
        <w:t>Der kan ikke optjenes fleks på dage hvor man har delvist fri eller er fraværende på grund af sygdom.</w:t>
      </w:r>
    </w:p>
    <w:p w14:paraId="653DD28C" w14:textId="77777777" w:rsidR="00A33D16" w:rsidRPr="00A33D16" w:rsidRDefault="00A33D16" w:rsidP="00A33D16">
      <w:pPr>
        <w:rPr>
          <w:rFonts w:cs="Arial"/>
        </w:rPr>
      </w:pPr>
    </w:p>
    <w:p w14:paraId="0FC32CA3" w14:textId="77777777" w:rsidR="00A33D16" w:rsidRPr="00A33D16" w:rsidRDefault="00A33D16" w:rsidP="00A33D16">
      <w:pPr>
        <w:rPr>
          <w:rFonts w:cs="Arial"/>
        </w:rPr>
      </w:pPr>
      <w:r w:rsidRPr="00A33D16">
        <w:rPr>
          <w:rFonts w:cs="Arial"/>
        </w:rPr>
        <w:t>Er der med den enkelte medarbejder indgået aftale om placering af den daglige arbejdstid på bestemte tidspunkter eller i et bestemt tidsinterval, gælder den</w:t>
      </w:r>
      <w:r w:rsidR="005A6FE8">
        <w:rPr>
          <w:rFonts w:cs="Arial"/>
        </w:rPr>
        <w:t xml:space="preserve"> </w:t>
      </w:r>
      <w:r w:rsidRPr="00A33D16">
        <w:rPr>
          <w:rFonts w:cs="Arial"/>
        </w:rPr>
        <w:t>aftale forud for retningslinjerne om fleksibel arbejdstid.</w:t>
      </w:r>
    </w:p>
    <w:p w14:paraId="33BEA3E7" w14:textId="72FF33FC" w:rsidR="007E4588" w:rsidRPr="00920906" w:rsidRDefault="007E4588" w:rsidP="00C07ADC">
      <w:pPr>
        <w:rPr>
          <w:b/>
        </w:rPr>
      </w:pPr>
      <w:r w:rsidRPr="00524AA6">
        <w:t>(</w:t>
      </w:r>
      <w:r w:rsidR="00920906" w:rsidRPr="00524AA6">
        <w:t>Ovenstående afsnit gælder for alle overenskomstområder på nær AC’ere med rådighedsforpligtelse, for hvem der henvises til afsnit 9.</w:t>
      </w:r>
      <w:r w:rsidRPr="00524AA6">
        <w:t>)</w:t>
      </w:r>
    </w:p>
    <w:p w14:paraId="4D9432A5" w14:textId="77777777" w:rsidR="00A33D16" w:rsidRPr="00A33D16" w:rsidRDefault="00A33D16" w:rsidP="00A33D16">
      <w:pPr>
        <w:rPr>
          <w:rFonts w:cs="Arial"/>
        </w:rPr>
      </w:pPr>
    </w:p>
    <w:p w14:paraId="4967BE14" w14:textId="77777777" w:rsidR="00A33D16" w:rsidRPr="00A33D16" w:rsidRDefault="00A33D16" w:rsidP="00A33D16">
      <w:pPr>
        <w:rPr>
          <w:rFonts w:cs="Arial"/>
          <w:b/>
          <w:bCs/>
          <w:sz w:val="28"/>
          <w:szCs w:val="28"/>
        </w:rPr>
      </w:pPr>
    </w:p>
    <w:p w14:paraId="2BF3F2D0" w14:textId="77777777" w:rsidR="00A33D16" w:rsidRPr="00A33D16" w:rsidRDefault="00A33D16" w:rsidP="00A33D16">
      <w:pPr>
        <w:rPr>
          <w:rFonts w:cs="Arial"/>
          <w:sz w:val="24"/>
          <w:szCs w:val="24"/>
        </w:rPr>
      </w:pPr>
      <w:r w:rsidRPr="00A33D16">
        <w:rPr>
          <w:rFonts w:cs="Arial"/>
          <w:b/>
          <w:bCs/>
          <w:sz w:val="28"/>
          <w:szCs w:val="28"/>
        </w:rPr>
        <w:t>4. Bemanding af afdelinger</w:t>
      </w:r>
      <w:r w:rsidRPr="00A33D16">
        <w:rPr>
          <w:rFonts w:cs="Arial"/>
          <w:b/>
          <w:bCs/>
          <w:sz w:val="28"/>
          <w:szCs w:val="28"/>
        </w:rPr>
        <w:br/>
      </w:r>
      <w:r w:rsidRPr="00A33D16">
        <w:rPr>
          <w:rFonts w:cs="Arial"/>
        </w:rPr>
        <w:t>Alle afdelinger skal i ekspeditionstiden</w:t>
      </w:r>
      <w:r w:rsidR="005A6FE8">
        <w:rPr>
          <w:rFonts w:cs="Arial"/>
        </w:rPr>
        <w:t>/åbningstiden</w:t>
      </w:r>
      <w:r w:rsidRPr="00A33D16">
        <w:rPr>
          <w:rFonts w:cs="Arial"/>
        </w:rPr>
        <w:t xml:space="preserve"> være bemandet, således at personlige og telefoniske henvendelser kan besvares.</w:t>
      </w:r>
    </w:p>
    <w:p w14:paraId="48B6DE78" w14:textId="77777777" w:rsidR="00A33D16" w:rsidRPr="00A33D16" w:rsidRDefault="00A33D16" w:rsidP="00A33D16">
      <w:pPr>
        <w:rPr>
          <w:rFonts w:cs="Arial"/>
        </w:rPr>
      </w:pPr>
      <w:r w:rsidRPr="00A33D16">
        <w:rPr>
          <w:rFonts w:cs="Arial"/>
        </w:rPr>
        <w:t> </w:t>
      </w:r>
    </w:p>
    <w:p w14:paraId="2A817152" w14:textId="77777777" w:rsidR="00A33D16" w:rsidRPr="00A33D16" w:rsidRDefault="00A33D16" w:rsidP="00A33D16">
      <w:pPr>
        <w:rPr>
          <w:rFonts w:cs="Arial"/>
        </w:rPr>
      </w:pPr>
      <w:r w:rsidRPr="00A33D16">
        <w:rPr>
          <w:rFonts w:cs="Arial"/>
        </w:rPr>
        <w:t xml:space="preserve">Bemandingen af afdelingerne/kontorerne fastlægges af </w:t>
      </w:r>
      <w:r w:rsidR="00FE7808">
        <w:rPr>
          <w:rFonts w:cs="Arial"/>
        </w:rPr>
        <w:t>nærmeste leder</w:t>
      </w:r>
      <w:r w:rsidRPr="00A33D16">
        <w:rPr>
          <w:rFonts w:cs="Arial"/>
        </w:rPr>
        <w:t>, således at afdelingens servicefunktioner i relation til borgerne og den interne kommunikation varetages tilfredsstillende.</w:t>
      </w:r>
    </w:p>
    <w:p w14:paraId="42E51475" w14:textId="77777777" w:rsidR="00A33D16" w:rsidRPr="00A33D16" w:rsidRDefault="00A33D16" w:rsidP="00A33D16">
      <w:pPr>
        <w:rPr>
          <w:rFonts w:cs="Arial"/>
        </w:rPr>
      </w:pPr>
    </w:p>
    <w:p w14:paraId="694E92C9" w14:textId="77777777" w:rsidR="00A33D16" w:rsidRPr="00A33D16" w:rsidRDefault="00A33D16" w:rsidP="00A33D16">
      <w:pPr>
        <w:rPr>
          <w:rFonts w:cs="Arial"/>
        </w:rPr>
      </w:pPr>
      <w:r w:rsidRPr="00A33D16">
        <w:rPr>
          <w:rFonts w:cs="Arial"/>
        </w:rPr>
        <w:t xml:space="preserve">Dette kan efter </w:t>
      </w:r>
      <w:r w:rsidR="00FE7808">
        <w:rPr>
          <w:rFonts w:cs="Arial"/>
        </w:rPr>
        <w:t>lederens</w:t>
      </w:r>
      <w:r w:rsidRPr="00A33D16">
        <w:rPr>
          <w:rFonts w:cs="Arial"/>
        </w:rPr>
        <w:t xml:space="preserve"> vurdering medføre, at flekstiden i nogle tidsrum begrænses.</w:t>
      </w:r>
    </w:p>
    <w:p w14:paraId="06621166" w14:textId="77777777" w:rsidR="00A33D16" w:rsidRPr="00A33D16" w:rsidRDefault="00A33D16" w:rsidP="00A33D16">
      <w:pPr>
        <w:rPr>
          <w:rFonts w:cs="Arial"/>
        </w:rPr>
      </w:pPr>
    </w:p>
    <w:p w14:paraId="7B422A80" w14:textId="77777777" w:rsidR="00A33D16" w:rsidRPr="00FE7808" w:rsidRDefault="00A33D16" w:rsidP="00A33D16">
      <w:pPr>
        <w:rPr>
          <w:rFonts w:cs="Arial"/>
        </w:rPr>
      </w:pPr>
      <w:r w:rsidRPr="00FE7808">
        <w:rPr>
          <w:rFonts w:cs="Arial"/>
        </w:rPr>
        <w:t>Der er indgået lokal aftale med de faglige organisationer om, at den overenskomstmæssige halve fridag den 1. maj overføres til afholdelse sammen med den halve fridag den 5. juni (Grundlovsdag). 5. juni (Grundlovsdag) er således hel fridag og Rådhuset og lokalcentrene er lukket for offentligheden den dag.</w:t>
      </w:r>
    </w:p>
    <w:p w14:paraId="34657666" w14:textId="77777777" w:rsidR="00A33D16" w:rsidRPr="00A33D16" w:rsidRDefault="00A33D16" w:rsidP="00A33D16">
      <w:pPr>
        <w:rPr>
          <w:rFonts w:cs="Arial"/>
          <w:highlight w:val="yellow"/>
        </w:rPr>
      </w:pPr>
    </w:p>
    <w:p w14:paraId="337BF14F" w14:textId="76F1C79D" w:rsidR="00A33D16" w:rsidRPr="00A33D16" w:rsidRDefault="00A33D16" w:rsidP="00A33D16">
      <w:pPr>
        <w:rPr>
          <w:rFonts w:cs="Arial"/>
        </w:rPr>
      </w:pPr>
      <w:r w:rsidRPr="00A33D16">
        <w:rPr>
          <w:rFonts w:cs="Arial"/>
        </w:rPr>
        <w:t>Derudover er der lukket for offentligheden mellem jul og nytår samt fredag efter Kr. Himmelfartsdag. Disse lukkedag</w:t>
      </w:r>
      <w:r w:rsidR="007E4588">
        <w:rPr>
          <w:rFonts w:cs="Arial"/>
        </w:rPr>
        <w:t>e</w:t>
      </w:r>
      <w:r w:rsidRPr="00A33D16">
        <w:rPr>
          <w:rFonts w:cs="Arial"/>
        </w:rPr>
        <w:t xml:space="preserve"> afvikler personalet som ferie eller fleksdage med mindre andet er aftalt med lederen.</w:t>
      </w:r>
    </w:p>
    <w:p w14:paraId="34E53DC4" w14:textId="77777777" w:rsidR="00A33D16" w:rsidRPr="00A33D16" w:rsidRDefault="00A33D16" w:rsidP="00A33D16">
      <w:pPr>
        <w:rPr>
          <w:rFonts w:cs="Arial"/>
        </w:rPr>
      </w:pPr>
    </w:p>
    <w:p w14:paraId="597F486A" w14:textId="77777777" w:rsidR="00A33D16" w:rsidRPr="00A33D16" w:rsidRDefault="00A33D16" w:rsidP="00A33D16">
      <w:pPr>
        <w:rPr>
          <w:rFonts w:cs="Arial"/>
        </w:rPr>
      </w:pPr>
    </w:p>
    <w:p w14:paraId="0309FDE7" w14:textId="77777777" w:rsidR="00A33D16" w:rsidRDefault="00A33D16" w:rsidP="00A33D16">
      <w:pPr>
        <w:rPr>
          <w:rFonts w:cs="Arial"/>
          <w:b/>
          <w:bCs/>
          <w:sz w:val="28"/>
          <w:szCs w:val="28"/>
        </w:rPr>
      </w:pPr>
      <w:r w:rsidRPr="00A33D16">
        <w:rPr>
          <w:rFonts w:cs="Arial"/>
          <w:b/>
          <w:bCs/>
          <w:sz w:val="28"/>
          <w:szCs w:val="28"/>
        </w:rPr>
        <w:t>5. A</w:t>
      </w:r>
      <w:r w:rsidR="006520BD">
        <w:rPr>
          <w:rFonts w:cs="Arial"/>
          <w:b/>
          <w:bCs/>
          <w:sz w:val="28"/>
          <w:szCs w:val="28"/>
        </w:rPr>
        <w:t>fvikling af plus- og minustimer</w:t>
      </w:r>
    </w:p>
    <w:p w14:paraId="0560987A" w14:textId="77777777" w:rsidR="00A33D16" w:rsidRPr="00A33D16" w:rsidRDefault="00A33D16" w:rsidP="00A33D16">
      <w:pPr>
        <w:rPr>
          <w:rFonts w:cs="Arial"/>
          <w:sz w:val="24"/>
          <w:szCs w:val="24"/>
        </w:rPr>
      </w:pPr>
      <w:r w:rsidRPr="00A33D16">
        <w:rPr>
          <w:rFonts w:cs="Arial"/>
        </w:rPr>
        <w:lastRenderedPageBreak/>
        <w:t>Lederen og medarbejderne har et fælles ansvar for, at plus- eller minustimer holdes på et rimeligt niveau, således at timerne kan afvikles under hensyntagen til opgaveløsningen. Det er lederens ansvar, at der er overensstemmelse mellem medarbejdernes opgaver og arbejdstid.</w:t>
      </w:r>
    </w:p>
    <w:p w14:paraId="65C6257C" w14:textId="77777777" w:rsidR="00A33D16" w:rsidRPr="00A33D16" w:rsidRDefault="00A33D16" w:rsidP="00A33D16">
      <w:pPr>
        <w:rPr>
          <w:rFonts w:cs="Arial"/>
        </w:rPr>
      </w:pPr>
    </w:p>
    <w:p w14:paraId="7D98E37B" w14:textId="77777777" w:rsidR="00A33D16" w:rsidRPr="00A33D16" w:rsidRDefault="00A33D16" w:rsidP="00A33D16">
      <w:pPr>
        <w:rPr>
          <w:rFonts w:cs="Arial"/>
        </w:rPr>
      </w:pPr>
      <w:r w:rsidRPr="00A33D16">
        <w:rPr>
          <w:rFonts w:cs="Arial"/>
        </w:rPr>
        <w:t>Der kan ikke gøres krav på honorering af overskydende tid udover den ugentlige arbejdstidsnorm, hvis det ikke forudgående er aftalt som merarbejde/overarbejde.</w:t>
      </w:r>
    </w:p>
    <w:p w14:paraId="6D5BD2ED" w14:textId="77777777" w:rsidR="00A33D16" w:rsidRPr="00A33D16" w:rsidRDefault="00A33D16" w:rsidP="00A33D16">
      <w:pPr>
        <w:rPr>
          <w:rFonts w:cs="Arial"/>
        </w:rPr>
      </w:pPr>
    </w:p>
    <w:p w14:paraId="76B7C801" w14:textId="77777777" w:rsidR="00A33D16" w:rsidRPr="00A33D16" w:rsidRDefault="00A33D16" w:rsidP="00A33D16">
      <w:pPr>
        <w:rPr>
          <w:rFonts w:cs="Arial"/>
        </w:rPr>
      </w:pPr>
      <w:r w:rsidRPr="00A33D16">
        <w:rPr>
          <w:rFonts w:cs="Arial"/>
        </w:rPr>
        <w:t>Afvikling af opsparet tid som hele dage eller flere sammenhængende dage sker efter aftale med lederen.</w:t>
      </w:r>
    </w:p>
    <w:p w14:paraId="0380BC96" w14:textId="77777777" w:rsidR="00A33D16" w:rsidRPr="00A33D16" w:rsidRDefault="00A33D16" w:rsidP="00A33D16">
      <w:pPr>
        <w:rPr>
          <w:rFonts w:cs="Arial"/>
        </w:rPr>
      </w:pPr>
    </w:p>
    <w:p w14:paraId="3FA663D5" w14:textId="54BAA708" w:rsidR="00A33D16" w:rsidRPr="00A33D16" w:rsidRDefault="00A33D16" w:rsidP="00A33D16">
      <w:pPr>
        <w:rPr>
          <w:rFonts w:cs="Arial"/>
        </w:rPr>
      </w:pPr>
      <w:r w:rsidRPr="00A33D16">
        <w:rPr>
          <w:rFonts w:cs="Arial"/>
        </w:rPr>
        <w:t>I forbindelse med fratræden forudsættes det, at overskud/underskud er afviklet inden fratræden.</w:t>
      </w:r>
    </w:p>
    <w:p w14:paraId="6034AB44" w14:textId="77777777" w:rsidR="00920906" w:rsidRPr="00920906" w:rsidRDefault="00920906" w:rsidP="00C07ADC">
      <w:pPr>
        <w:rPr>
          <w:b/>
        </w:rPr>
      </w:pPr>
      <w:r w:rsidRPr="00524AA6">
        <w:t>(Ovenstående afsnit gælder for alle overenskomstområder på nær AC’ere med rådighedsforpligtelse, for hvem der henvises til afsnit 9.)</w:t>
      </w:r>
    </w:p>
    <w:p w14:paraId="6D50C5CE" w14:textId="77777777" w:rsidR="00A33D16" w:rsidRPr="00A33D16" w:rsidRDefault="00A33D16" w:rsidP="00A33D16">
      <w:pPr>
        <w:rPr>
          <w:rFonts w:cs="Arial"/>
        </w:rPr>
      </w:pPr>
    </w:p>
    <w:p w14:paraId="4EC17176" w14:textId="77777777" w:rsidR="00A33D16" w:rsidRPr="00A33D16" w:rsidRDefault="00A33D16" w:rsidP="00A33D16">
      <w:pPr>
        <w:rPr>
          <w:rFonts w:cs="Arial"/>
          <w:b/>
          <w:bCs/>
          <w:sz w:val="28"/>
          <w:szCs w:val="28"/>
        </w:rPr>
      </w:pPr>
      <w:r w:rsidRPr="00A33D16">
        <w:rPr>
          <w:rFonts w:cs="Arial"/>
          <w:b/>
          <w:bCs/>
          <w:sz w:val="28"/>
          <w:szCs w:val="28"/>
        </w:rPr>
        <w:t>6. Registrering af arbejdstid</w:t>
      </w:r>
    </w:p>
    <w:p w14:paraId="74228263" w14:textId="15DF3665" w:rsidR="00A33D16" w:rsidRDefault="00A33D16" w:rsidP="00A33D16">
      <w:pPr>
        <w:rPr>
          <w:rFonts w:cs="Arial"/>
        </w:rPr>
      </w:pPr>
      <w:r w:rsidRPr="00A33D16">
        <w:rPr>
          <w:rFonts w:cs="Arial"/>
        </w:rPr>
        <w:t xml:space="preserve">Aabenraa Kommunes ledelse har tillid til, at den enkelte ansatte som udgangspunkt selv håndterer planlægningen af sin arbejdstid i forhold til opgaveløsningen. </w:t>
      </w:r>
    </w:p>
    <w:p w14:paraId="2F367A3D" w14:textId="11347C88" w:rsidR="007E4588" w:rsidRDefault="007E4588" w:rsidP="00A33D16">
      <w:pPr>
        <w:rPr>
          <w:rFonts w:cs="Arial"/>
        </w:rPr>
      </w:pPr>
    </w:p>
    <w:p w14:paraId="259A1A11" w14:textId="2F03DCE4" w:rsidR="007E4588" w:rsidRDefault="007E4588" w:rsidP="00A33D16">
      <w:pPr>
        <w:rPr>
          <w:rFonts w:cs="Arial"/>
        </w:rPr>
      </w:pPr>
      <w:r w:rsidRPr="00524AA6">
        <w:rPr>
          <w:rFonts w:cs="Arial"/>
        </w:rPr>
        <w:t>Aabenraa Kommune sørger for systemunderstøttelse der lever op til reglerne i EU arbejdst</w:t>
      </w:r>
      <w:r w:rsidR="0005631E" w:rsidRPr="00524AA6">
        <w:rPr>
          <w:rFonts w:cs="Arial"/>
        </w:rPr>
        <w:t>i</w:t>
      </w:r>
      <w:r w:rsidRPr="00524AA6">
        <w:rPr>
          <w:rFonts w:cs="Arial"/>
        </w:rPr>
        <w:t>dsdirektiv.</w:t>
      </w:r>
    </w:p>
    <w:p w14:paraId="752A7FE4" w14:textId="77777777" w:rsidR="007E4588" w:rsidRPr="00A33D16" w:rsidRDefault="007E4588" w:rsidP="00A33D16">
      <w:pPr>
        <w:rPr>
          <w:rFonts w:cs="Arial"/>
        </w:rPr>
      </w:pPr>
    </w:p>
    <w:p w14:paraId="6AF10394" w14:textId="77777777" w:rsidR="00A33D16" w:rsidRPr="00C43AAC" w:rsidRDefault="00FE7808" w:rsidP="00A33D16">
      <w:pPr>
        <w:rPr>
          <w:rFonts w:cs="Arial"/>
        </w:rPr>
      </w:pPr>
      <w:r w:rsidRPr="00C43AAC">
        <w:rPr>
          <w:rFonts w:cs="Arial"/>
        </w:rPr>
        <w:t>Registrering ved</w:t>
      </w:r>
      <w:r w:rsidR="00A33D16" w:rsidRPr="00C43AAC">
        <w:rPr>
          <w:rFonts w:cs="Arial"/>
        </w:rPr>
        <w:t xml:space="preserve"> fravær i forbindelse med ferie, sygdom, barns sygedag, lægebesøg</w:t>
      </w:r>
      <w:r w:rsidRPr="00C43AAC">
        <w:rPr>
          <w:rFonts w:cs="Arial"/>
        </w:rPr>
        <w:t xml:space="preserve"> (sygdom)</w:t>
      </w:r>
      <w:r w:rsidR="00A33D16" w:rsidRPr="00C43AAC">
        <w:rPr>
          <w:rFonts w:cs="Arial"/>
        </w:rPr>
        <w:t xml:space="preserve">, </w:t>
      </w:r>
      <w:r w:rsidR="008E36F8" w:rsidRPr="00C43AAC">
        <w:rPr>
          <w:rFonts w:cs="Arial"/>
        </w:rPr>
        <w:t>seniortimer og omsorgsdage</w:t>
      </w:r>
      <w:r w:rsidR="006520BD" w:rsidRPr="00C43AAC">
        <w:rPr>
          <w:rFonts w:cs="Arial"/>
        </w:rPr>
        <w:t xml:space="preserve"> </w:t>
      </w:r>
      <w:r w:rsidR="00A33D16" w:rsidRPr="00C43AAC">
        <w:rPr>
          <w:rFonts w:cs="Arial"/>
        </w:rPr>
        <w:t xml:space="preserve">indberetter den ansatte selv via </w:t>
      </w:r>
      <w:r w:rsidRPr="00C43AAC">
        <w:rPr>
          <w:rFonts w:cs="Arial"/>
        </w:rPr>
        <w:t>SD-App</w:t>
      </w:r>
      <w:r w:rsidR="007173C9" w:rsidRPr="00C43AAC">
        <w:rPr>
          <w:rFonts w:cs="Arial"/>
        </w:rPr>
        <w:t>,</w:t>
      </w:r>
      <w:r w:rsidR="006520BD" w:rsidRPr="00C43AAC">
        <w:rPr>
          <w:rFonts w:cs="Arial"/>
        </w:rPr>
        <w:t xml:space="preserve"> medmindre </w:t>
      </w:r>
      <w:r w:rsidR="007173C9" w:rsidRPr="00C43AAC">
        <w:rPr>
          <w:rFonts w:cs="Arial"/>
        </w:rPr>
        <w:t xml:space="preserve">andet </w:t>
      </w:r>
      <w:r w:rsidR="006520BD" w:rsidRPr="00C43AAC">
        <w:rPr>
          <w:rFonts w:cs="Arial"/>
        </w:rPr>
        <w:t>aftales med nærmeste leder</w:t>
      </w:r>
      <w:r w:rsidRPr="00C43AAC">
        <w:rPr>
          <w:rFonts w:cs="Arial"/>
        </w:rPr>
        <w:t>.</w:t>
      </w:r>
      <w:r w:rsidR="00C43AAC">
        <w:rPr>
          <w:rFonts w:cs="Arial"/>
        </w:rPr>
        <w:t xml:space="preserve"> </w:t>
      </w:r>
    </w:p>
    <w:p w14:paraId="3B232918" w14:textId="77777777" w:rsidR="00A33D16" w:rsidRPr="00A33D16" w:rsidRDefault="00A33D16" w:rsidP="00A33D16">
      <w:pPr>
        <w:rPr>
          <w:rFonts w:cs="Arial"/>
        </w:rPr>
      </w:pPr>
    </w:p>
    <w:p w14:paraId="4EEC5FF3" w14:textId="77777777" w:rsidR="00A33D16" w:rsidRPr="00A33D16" w:rsidRDefault="00A33D16" w:rsidP="00A33D16">
      <w:pPr>
        <w:rPr>
          <w:rFonts w:cs="Arial"/>
        </w:rPr>
      </w:pPr>
      <w:r w:rsidRPr="00FE7808">
        <w:rPr>
          <w:rFonts w:cs="Arial"/>
        </w:rPr>
        <w:t>I h.t. gældende ”retningslinjer vedrørende tjenestefrihed og mærkedage” skal man i videst muligt omfang lægge besøg ved læge, speciallæge, tandlæge, ambulatoriebesøg og lignende uden for sædvanlig arbejdstid. Ved konsultationer/behandlinger inden</w:t>
      </w:r>
      <w:r w:rsidR="007173C9">
        <w:rPr>
          <w:rFonts w:cs="Arial"/>
        </w:rPr>
        <w:t xml:space="preserve"> </w:t>
      </w:r>
      <w:r w:rsidRPr="00FE7808">
        <w:rPr>
          <w:rFonts w:cs="Arial"/>
        </w:rPr>
        <w:t>for arbejdstiden anvendes omsorgsdage, afspadseringstimer, flekstid og feriedage, medmindre at fraværet registreres som sygefravær.</w:t>
      </w:r>
    </w:p>
    <w:p w14:paraId="5D29CC23" w14:textId="77777777" w:rsidR="00A33D16" w:rsidRPr="00A33D16" w:rsidRDefault="00A33D16" w:rsidP="00A33D16">
      <w:pPr>
        <w:rPr>
          <w:rFonts w:cs="Arial"/>
        </w:rPr>
      </w:pPr>
    </w:p>
    <w:p w14:paraId="278932E8" w14:textId="77777777" w:rsidR="006520BD" w:rsidRDefault="006520BD" w:rsidP="00A33D16">
      <w:pPr>
        <w:rPr>
          <w:rFonts w:cs="Arial"/>
        </w:rPr>
      </w:pPr>
      <w:r>
        <w:rPr>
          <w:rFonts w:cs="Arial"/>
        </w:rPr>
        <w:t>Registrering sker ud fra de angivne rammer beskrevet i afsnittet ”Normtid”</w:t>
      </w:r>
      <w:r w:rsidR="00A33D16" w:rsidRPr="00A33D16">
        <w:rPr>
          <w:rFonts w:cs="Arial"/>
        </w:rPr>
        <w:t xml:space="preserve">. </w:t>
      </w:r>
      <w:r w:rsidR="004719ED">
        <w:rPr>
          <w:rFonts w:cs="Arial"/>
        </w:rPr>
        <w:t>Det er den enkelte afdeling der fastlægger hvordan tidsregistrering sker.</w:t>
      </w:r>
    </w:p>
    <w:p w14:paraId="5572C01A" w14:textId="77777777" w:rsidR="007173C9" w:rsidRDefault="007173C9" w:rsidP="00A33D16">
      <w:pPr>
        <w:rPr>
          <w:rFonts w:cs="Arial"/>
        </w:rPr>
      </w:pPr>
    </w:p>
    <w:p w14:paraId="2E408CC6" w14:textId="77777777" w:rsidR="00A33D16" w:rsidRPr="00A33D16" w:rsidRDefault="00A33D16" w:rsidP="00A33D16">
      <w:pPr>
        <w:rPr>
          <w:rFonts w:cs="Arial"/>
        </w:rPr>
      </w:pPr>
      <w:r w:rsidRPr="00A33D16">
        <w:rPr>
          <w:rFonts w:cs="Arial"/>
        </w:rPr>
        <w:t xml:space="preserve">Ved </w:t>
      </w:r>
      <w:r w:rsidR="004531AF">
        <w:rPr>
          <w:rFonts w:cs="Arial"/>
        </w:rPr>
        <w:t>registreringer</w:t>
      </w:r>
      <w:r w:rsidRPr="00A33D16">
        <w:rPr>
          <w:rFonts w:cs="Arial"/>
        </w:rPr>
        <w:t xml:space="preserve"> medtages følgende:</w:t>
      </w:r>
    </w:p>
    <w:p w14:paraId="7D654DE9" w14:textId="77777777" w:rsidR="00A33D16" w:rsidRPr="00A33D16" w:rsidRDefault="00A33D16" w:rsidP="00A33D16">
      <w:pPr>
        <w:rPr>
          <w:rFonts w:cs="Arial"/>
        </w:rPr>
      </w:pPr>
    </w:p>
    <w:p w14:paraId="326AD683" w14:textId="77777777" w:rsidR="00A33D16" w:rsidRPr="00A33D16" w:rsidRDefault="00A33D16" w:rsidP="00A33D16">
      <w:pPr>
        <w:numPr>
          <w:ilvl w:val="0"/>
          <w:numId w:val="1"/>
        </w:numPr>
        <w:spacing w:line="240" w:lineRule="auto"/>
        <w:ind w:left="720" w:hanging="360"/>
        <w:rPr>
          <w:rFonts w:cs="Arial"/>
          <w:b/>
          <w:bCs/>
        </w:rPr>
      </w:pPr>
      <w:r w:rsidRPr="00A33D16">
        <w:rPr>
          <w:rFonts w:cs="Arial"/>
          <w:b/>
          <w:bCs/>
        </w:rPr>
        <w:t>Tjenesterejser og møder</w:t>
      </w:r>
    </w:p>
    <w:p w14:paraId="47B42499" w14:textId="77777777" w:rsidR="00A33D16" w:rsidRPr="00A33D16" w:rsidRDefault="00A33D16" w:rsidP="00A33D16">
      <w:pPr>
        <w:ind w:left="720"/>
        <w:rPr>
          <w:rFonts w:cs="Arial"/>
        </w:rPr>
      </w:pPr>
      <w:r w:rsidRPr="00A33D16">
        <w:rPr>
          <w:rFonts w:cs="Arial"/>
        </w:rPr>
        <w:t>Tjenesterejse påbegyndes, når man enten forlader sit normale ansættelsessted eller hjemmet og afsluttes tilsvarende.</w:t>
      </w:r>
      <w:r w:rsidRPr="00A33D16">
        <w:rPr>
          <w:rFonts w:cs="Arial"/>
        </w:rPr>
        <w:br/>
        <w:t>Der korrigeres for den faktisk anvendte arbejdstid, som er anvendt til mødet eller tjenesterejsen. Rejsetid opgøres særskilt og medregnes.</w:t>
      </w:r>
      <w:r w:rsidRPr="00A33D16">
        <w:rPr>
          <w:rFonts w:cs="Arial"/>
        </w:rPr>
        <w:br/>
        <w:t>Det aftales på forhånd – med nærmeste leder – hvor meget tid der kan medtages ved større rejsearrangementer i udlandet.</w:t>
      </w:r>
    </w:p>
    <w:p w14:paraId="64ECE695" w14:textId="77777777" w:rsidR="00A33D16" w:rsidRPr="00A33D16" w:rsidRDefault="00A33D16" w:rsidP="00A33D16">
      <w:pPr>
        <w:ind w:left="720"/>
        <w:rPr>
          <w:rFonts w:cs="Arial"/>
        </w:rPr>
      </w:pPr>
    </w:p>
    <w:p w14:paraId="6F56DCA2" w14:textId="77777777" w:rsidR="00A33D16" w:rsidRPr="00A33D16" w:rsidRDefault="00A33D16" w:rsidP="00A33D16">
      <w:pPr>
        <w:numPr>
          <w:ilvl w:val="0"/>
          <w:numId w:val="2"/>
        </w:numPr>
        <w:spacing w:line="240" w:lineRule="auto"/>
        <w:ind w:left="720" w:hanging="360"/>
        <w:rPr>
          <w:rFonts w:cs="Arial"/>
        </w:rPr>
      </w:pPr>
      <w:r w:rsidRPr="00A33D16">
        <w:rPr>
          <w:rFonts w:cs="Arial"/>
          <w:b/>
          <w:bCs/>
        </w:rPr>
        <w:t>Kurser, undervisning, temadage og konferencer</w:t>
      </w:r>
      <w:r w:rsidRPr="00A33D16">
        <w:rPr>
          <w:rFonts w:cs="Arial"/>
          <w:b/>
          <w:bCs/>
        </w:rPr>
        <w:br/>
      </w:r>
      <w:r w:rsidRPr="00A33D16">
        <w:rPr>
          <w:rFonts w:cs="Arial"/>
        </w:rPr>
        <w:t xml:space="preserve">Arbejdstiden registreres højst som svarende til den pågældendes normale arbejdstid. Der ydes således ikke kompensation for timer, der ligger udover den </w:t>
      </w:r>
      <w:r w:rsidRPr="00A33D16">
        <w:rPr>
          <w:rFonts w:cs="Arial"/>
        </w:rPr>
        <w:lastRenderedPageBreak/>
        <w:t>normale arbejdstid</w:t>
      </w:r>
      <w:r w:rsidR="004719ED">
        <w:rPr>
          <w:rFonts w:cs="Arial"/>
        </w:rPr>
        <w:t xml:space="preserve"> medmindre det er aftalt med nærmeste leder</w:t>
      </w:r>
      <w:r w:rsidRPr="00A33D16">
        <w:rPr>
          <w:rFonts w:cs="Arial"/>
        </w:rPr>
        <w:t xml:space="preserve">. </w:t>
      </w:r>
      <w:r w:rsidRPr="00A33D16">
        <w:rPr>
          <w:rFonts w:cs="Arial"/>
        </w:rPr>
        <w:br/>
      </w:r>
    </w:p>
    <w:p w14:paraId="725B3260" w14:textId="77777777" w:rsidR="006520BD" w:rsidRDefault="006520BD">
      <w:pPr>
        <w:spacing w:line="240" w:lineRule="auto"/>
        <w:rPr>
          <w:rFonts w:cs="Arial"/>
        </w:rPr>
      </w:pPr>
    </w:p>
    <w:p w14:paraId="2FA89313" w14:textId="77777777" w:rsidR="00A33D16" w:rsidRPr="00D81244" w:rsidRDefault="00D81244" w:rsidP="00D81244">
      <w:pPr>
        <w:pStyle w:val="Overskrift1"/>
      </w:pPr>
      <w:r w:rsidRPr="00D81244">
        <w:t>7. Hjemmearbejde</w:t>
      </w:r>
    </w:p>
    <w:p w14:paraId="711EFFAA" w14:textId="77777777" w:rsidR="008E36F8" w:rsidRPr="006520BD" w:rsidRDefault="008E36F8" w:rsidP="008E36F8">
      <w:pPr>
        <w:pStyle w:val="Default"/>
      </w:pPr>
      <w:r>
        <w:rPr>
          <w:sz w:val="20"/>
          <w:szCs w:val="20"/>
        </w:rPr>
        <w:t xml:space="preserve">Aabenraa kommune er som udgangspunkt en fremmødearbejdsplads. Arbejde hjemmefra er ikke en rettighed - men en individuel mulighed. </w:t>
      </w:r>
    </w:p>
    <w:p w14:paraId="4D430CB3" w14:textId="77777777" w:rsidR="006520BD" w:rsidRDefault="006520BD" w:rsidP="008E36F8">
      <w:pPr>
        <w:pStyle w:val="Default"/>
      </w:pPr>
    </w:p>
    <w:p w14:paraId="204B1741" w14:textId="77777777" w:rsidR="008E36F8" w:rsidRPr="006520BD" w:rsidRDefault="004719ED" w:rsidP="008E36F8">
      <w:pPr>
        <w:pStyle w:val="Default"/>
      </w:pPr>
      <w:r>
        <w:rPr>
          <w:sz w:val="20"/>
          <w:szCs w:val="20"/>
        </w:rPr>
        <w:t>O</w:t>
      </w:r>
      <w:r w:rsidR="008E36F8">
        <w:rPr>
          <w:sz w:val="20"/>
          <w:szCs w:val="20"/>
        </w:rPr>
        <w:t xml:space="preserve">pgaven </w:t>
      </w:r>
      <w:r>
        <w:rPr>
          <w:sz w:val="20"/>
          <w:szCs w:val="20"/>
        </w:rPr>
        <w:t xml:space="preserve">sættes </w:t>
      </w:r>
      <w:r w:rsidR="008E36F8">
        <w:rPr>
          <w:sz w:val="20"/>
          <w:szCs w:val="20"/>
        </w:rPr>
        <w:t xml:space="preserve">først, herunder også behovet for at løse opgaver i fællesskab med andre kolleger. Det betyder, at </w:t>
      </w:r>
      <w:r>
        <w:rPr>
          <w:sz w:val="20"/>
          <w:szCs w:val="20"/>
        </w:rPr>
        <w:t>hjemme</w:t>
      </w:r>
      <w:r w:rsidR="008E36F8">
        <w:rPr>
          <w:sz w:val="20"/>
          <w:szCs w:val="20"/>
        </w:rPr>
        <w:t>arbejdet tilrettelægges, så det hverken går ud over opgaven eller hensynet til at opretholde fællesskab</w:t>
      </w:r>
      <w:r>
        <w:rPr>
          <w:sz w:val="20"/>
          <w:szCs w:val="20"/>
        </w:rPr>
        <w:t>et</w:t>
      </w:r>
      <w:r w:rsidR="008E36F8">
        <w:rPr>
          <w:sz w:val="20"/>
          <w:szCs w:val="20"/>
        </w:rPr>
        <w:t xml:space="preserve"> i afdelingen. </w:t>
      </w:r>
    </w:p>
    <w:p w14:paraId="7BC7E57D" w14:textId="77777777" w:rsidR="008E36F8" w:rsidRDefault="008E36F8" w:rsidP="008E36F8">
      <w:pPr>
        <w:pStyle w:val="Default"/>
        <w:rPr>
          <w:sz w:val="20"/>
          <w:szCs w:val="20"/>
        </w:rPr>
      </w:pPr>
    </w:p>
    <w:p w14:paraId="3EBBD430" w14:textId="77777777" w:rsidR="008E36F8" w:rsidRDefault="008E36F8" w:rsidP="008E36F8">
      <w:pPr>
        <w:pStyle w:val="Default"/>
        <w:rPr>
          <w:sz w:val="20"/>
          <w:szCs w:val="20"/>
        </w:rPr>
      </w:pPr>
      <w:r>
        <w:rPr>
          <w:sz w:val="20"/>
          <w:szCs w:val="20"/>
        </w:rPr>
        <w:t>Hjemmearbejde aftales under hensyn til regler i arbejdsmiljøloven. Rege</w:t>
      </w:r>
      <w:r w:rsidR="007B759C">
        <w:rPr>
          <w:sz w:val="20"/>
          <w:szCs w:val="20"/>
        </w:rPr>
        <w:t>lmæssig hjemmearbejde mere end 2</w:t>
      </w:r>
      <w:r>
        <w:rPr>
          <w:sz w:val="20"/>
          <w:szCs w:val="20"/>
        </w:rPr>
        <w:t xml:space="preserve"> dag</w:t>
      </w:r>
      <w:r w:rsidR="007B759C">
        <w:rPr>
          <w:sz w:val="20"/>
          <w:szCs w:val="20"/>
        </w:rPr>
        <w:t>e</w:t>
      </w:r>
      <w:r>
        <w:rPr>
          <w:sz w:val="20"/>
          <w:szCs w:val="20"/>
        </w:rPr>
        <w:t xml:space="preserve"> om ugen kalder på arbejdsmiljømæssige indretning af hjemmearbejdsplads. I Aabenraa kommune oprettes som udgangspunkt ikke faste hjemmearbejdspladser. </w:t>
      </w:r>
    </w:p>
    <w:p w14:paraId="46C7FEF1" w14:textId="77777777" w:rsidR="00C43AAC" w:rsidRDefault="00C43AAC" w:rsidP="008E36F8">
      <w:pPr>
        <w:pStyle w:val="Default"/>
        <w:rPr>
          <w:sz w:val="20"/>
          <w:szCs w:val="20"/>
        </w:rPr>
      </w:pPr>
    </w:p>
    <w:p w14:paraId="018C44A9" w14:textId="77777777" w:rsidR="00C43AAC" w:rsidRDefault="00C43AAC" w:rsidP="00C43AAC">
      <w:pPr>
        <w:pStyle w:val="Default"/>
        <w:rPr>
          <w:sz w:val="20"/>
          <w:szCs w:val="20"/>
        </w:rPr>
      </w:pPr>
      <w:r>
        <w:rPr>
          <w:sz w:val="20"/>
          <w:szCs w:val="20"/>
        </w:rPr>
        <w:t xml:space="preserve">Der løses mange forskellige opgaver i forskellige afdelinger. Der er respekt for forskel i arbejdstilrettelæggelsen og at fleksibilitet udmøntes forskelligt. </w:t>
      </w:r>
    </w:p>
    <w:p w14:paraId="7D32CA74" w14:textId="77777777" w:rsidR="00A80AA8" w:rsidRDefault="00A80AA8" w:rsidP="008E36F8">
      <w:pPr>
        <w:pStyle w:val="Default"/>
        <w:rPr>
          <w:sz w:val="20"/>
          <w:szCs w:val="20"/>
        </w:rPr>
      </w:pPr>
    </w:p>
    <w:p w14:paraId="208DB3CA" w14:textId="77777777" w:rsidR="008E36F8" w:rsidRDefault="008E36F8" w:rsidP="008E36F8">
      <w:pPr>
        <w:pStyle w:val="Default"/>
        <w:rPr>
          <w:sz w:val="20"/>
          <w:szCs w:val="20"/>
        </w:rPr>
      </w:pPr>
      <w:r>
        <w:rPr>
          <w:sz w:val="20"/>
          <w:szCs w:val="20"/>
        </w:rPr>
        <w:t xml:space="preserve">Hjemmearbejde skal aftales individuelt mellem den enkelte medarbejder og nærmeste leder. Som udgangspunkt aftales der ikke faste ugentlige hjemmearbejdsdage. </w:t>
      </w:r>
    </w:p>
    <w:p w14:paraId="7736FDC2" w14:textId="77777777" w:rsidR="008E36F8" w:rsidRDefault="008E36F8" w:rsidP="008E36F8">
      <w:pPr>
        <w:pStyle w:val="Default"/>
        <w:rPr>
          <w:sz w:val="20"/>
          <w:szCs w:val="20"/>
        </w:rPr>
      </w:pPr>
    </w:p>
    <w:p w14:paraId="13B1F038" w14:textId="77777777" w:rsidR="008E36F8" w:rsidRDefault="00D35638" w:rsidP="008E36F8">
      <w:pPr>
        <w:pStyle w:val="Default"/>
        <w:rPr>
          <w:sz w:val="20"/>
          <w:szCs w:val="20"/>
        </w:rPr>
      </w:pPr>
      <w:r>
        <w:rPr>
          <w:sz w:val="20"/>
          <w:szCs w:val="20"/>
        </w:rPr>
        <w:t>Man står til rådighed for</w:t>
      </w:r>
      <w:r w:rsidR="008E36F8">
        <w:rPr>
          <w:sz w:val="20"/>
          <w:szCs w:val="20"/>
        </w:rPr>
        <w:t xml:space="preserve"> kontakt til kolleger</w:t>
      </w:r>
      <w:r>
        <w:rPr>
          <w:sz w:val="20"/>
          <w:szCs w:val="20"/>
        </w:rPr>
        <w:t xml:space="preserve"> i samme omfang som når man er på arbejdspladsen</w:t>
      </w:r>
      <w:r w:rsidR="008E36F8">
        <w:rPr>
          <w:sz w:val="20"/>
          <w:szCs w:val="20"/>
        </w:rPr>
        <w:t xml:space="preserve">, når </w:t>
      </w:r>
      <w:r>
        <w:rPr>
          <w:sz w:val="20"/>
          <w:szCs w:val="20"/>
        </w:rPr>
        <w:t>man</w:t>
      </w:r>
      <w:r w:rsidR="008E36F8">
        <w:rPr>
          <w:sz w:val="20"/>
          <w:szCs w:val="20"/>
        </w:rPr>
        <w:t xml:space="preserve"> arbejder hjemmefra ved at anvende de digitale løsninger til både formel og uformel dialog. </w:t>
      </w:r>
    </w:p>
    <w:p w14:paraId="2C5947D2" w14:textId="77777777" w:rsidR="008E36F8" w:rsidRDefault="008E36F8" w:rsidP="008E36F8">
      <w:pPr>
        <w:pStyle w:val="Default"/>
        <w:rPr>
          <w:sz w:val="20"/>
          <w:szCs w:val="20"/>
        </w:rPr>
      </w:pPr>
    </w:p>
    <w:p w14:paraId="782514F5" w14:textId="77777777" w:rsidR="008E36F8" w:rsidRDefault="00D35638" w:rsidP="008E36F8">
      <w:pPr>
        <w:pStyle w:val="Default"/>
        <w:rPr>
          <w:rFonts w:eastAsia="Times New Roman"/>
          <w:color w:val="000000" w:themeColor="text1"/>
        </w:rPr>
      </w:pPr>
      <w:r>
        <w:rPr>
          <w:sz w:val="20"/>
          <w:szCs w:val="20"/>
        </w:rPr>
        <w:t>Udgangspunkt er at man deltager i fysiske møder, virtuel deltagelse i fysiske møder aftales individuelt. D</w:t>
      </w:r>
      <w:r w:rsidR="008E36F8">
        <w:rPr>
          <w:sz w:val="20"/>
          <w:szCs w:val="20"/>
        </w:rPr>
        <w:t>e digitale muligheder</w:t>
      </w:r>
      <w:r w:rsidR="005C5C88">
        <w:rPr>
          <w:sz w:val="20"/>
          <w:szCs w:val="20"/>
        </w:rPr>
        <w:t xml:space="preserve"> </w:t>
      </w:r>
      <w:r>
        <w:rPr>
          <w:sz w:val="20"/>
          <w:szCs w:val="20"/>
        </w:rPr>
        <w:t xml:space="preserve">udnyttes </w:t>
      </w:r>
      <w:r w:rsidR="005C5C88">
        <w:rPr>
          <w:sz w:val="20"/>
          <w:szCs w:val="20"/>
        </w:rPr>
        <w:t>hvor det er hensigtsmæssigt</w:t>
      </w:r>
      <w:r w:rsidR="008E36F8">
        <w:rPr>
          <w:sz w:val="20"/>
          <w:szCs w:val="20"/>
        </w:rPr>
        <w:t xml:space="preserve"> for at erstatte de fysiske møder med virtuelle</w:t>
      </w:r>
      <w:r w:rsidR="005C5C88">
        <w:rPr>
          <w:sz w:val="20"/>
          <w:szCs w:val="20"/>
        </w:rPr>
        <w:t xml:space="preserve"> møder</w:t>
      </w:r>
      <w:r w:rsidR="008E36F8">
        <w:rPr>
          <w:sz w:val="20"/>
          <w:szCs w:val="20"/>
        </w:rPr>
        <w:t>. Det gælder både møder i netværk, med andre kommuner eller kompetenceudvikling</w:t>
      </w:r>
      <w:r w:rsidR="005C5C88">
        <w:rPr>
          <w:sz w:val="20"/>
          <w:szCs w:val="20"/>
        </w:rPr>
        <w:t>. Et element i valget af virtuelle møder er at spare tid og kørsel.</w:t>
      </w:r>
    </w:p>
    <w:p w14:paraId="41A1FAC2" w14:textId="77777777" w:rsidR="00A33D16" w:rsidRDefault="00D81244" w:rsidP="00D81244">
      <w:pPr>
        <w:pStyle w:val="Overskrift1"/>
      </w:pPr>
      <w:r>
        <w:t>8</w:t>
      </w:r>
      <w:r w:rsidR="00A33D16" w:rsidRPr="00A33D16">
        <w:t>. Overarbejde og merarbejde</w:t>
      </w:r>
    </w:p>
    <w:p w14:paraId="54604F03" w14:textId="77777777" w:rsidR="00A33D16" w:rsidRPr="00A33D16" w:rsidRDefault="00A33D16" w:rsidP="00A33D16">
      <w:pPr>
        <w:rPr>
          <w:rFonts w:cs="Arial"/>
          <w:sz w:val="24"/>
          <w:szCs w:val="24"/>
        </w:rPr>
      </w:pPr>
      <w:r w:rsidRPr="00A33D16">
        <w:rPr>
          <w:rFonts w:cs="Arial"/>
        </w:rPr>
        <w:t>Overarbejde/merarbejde opgøres og afvikles efter gældende overenskomster og skal være aftalt på forhånd med lederen.</w:t>
      </w:r>
    </w:p>
    <w:p w14:paraId="0DC41450" w14:textId="77777777" w:rsidR="00A33D16" w:rsidRPr="00A33D16" w:rsidRDefault="00A33D16" w:rsidP="00A33D16">
      <w:pPr>
        <w:rPr>
          <w:rFonts w:cs="Arial"/>
        </w:rPr>
      </w:pPr>
    </w:p>
    <w:p w14:paraId="364BFBF5" w14:textId="77777777" w:rsidR="00A33D16" w:rsidRPr="00A33D16" w:rsidRDefault="00A33D16" w:rsidP="00A33D16">
      <w:pPr>
        <w:rPr>
          <w:rFonts w:cs="Arial"/>
        </w:rPr>
      </w:pPr>
      <w:r w:rsidRPr="00A33D16">
        <w:rPr>
          <w:rFonts w:cs="Arial"/>
        </w:rPr>
        <w:t>Overarbejde kan først finde sted, når der er præsteret en arbejdstid på 7,75 timer på en mandag til torsdag og 6,00 timer på en fredag.</w:t>
      </w:r>
    </w:p>
    <w:p w14:paraId="1C0DB701" w14:textId="77777777" w:rsidR="00A33D16" w:rsidRPr="00A33D16" w:rsidRDefault="00A33D16" w:rsidP="00A33D16">
      <w:pPr>
        <w:rPr>
          <w:rFonts w:cs="Arial"/>
        </w:rPr>
      </w:pPr>
    </w:p>
    <w:p w14:paraId="55326266" w14:textId="77777777" w:rsidR="00A33D16" w:rsidRPr="00A33D16" w:rsidRDefault="00A33D16" w:rsidP="00A33D16">
      <w:pPr>
        <w:rPr>
          <w:rFonts w:cs="Arial"/>
        </w:rPr>
      </w:pPr>
      <w:r w:rsidRPr="00A33D16">
        <w:rPr>
          <w:rFonts w:cs="Arial"/>
        </w:rPr>
        <w:t>Til deltidsansatte, der beordres til merarbejde, ydes almindelig timeløn indtil en arbejdstid på 7,75 timer på en mandag til torsdag og 6,00 timer på en fredag. Herefter ydes overtidsbetaling efter overenskomstens regler.</w:t>
      </w:r>
    </w:p>
    <w:p w14:paraId="08F5D65F" w14:textId="77777777" w:rsidR="00A33D16" w:rsidRPr="00A33D16" w:rsidRDefault="00A33D16" w:rsidP="00A33D16">
      <w:pPr>
        <w:rPr>
          <w:rFonts w:cs="Arial"/>
        </w:rPr>
      </w:pPr>
    </w:p>
    <w:p w14:paraId="5A2DC2E4" w14:textId="77777777" w:rsidR="00A33D16" w:rsidRPr="00A33D16" w:rsidRDefault="00A33D16" w:rsidP="00A33D16">
      <w:pPr>
        <w:rPr>
          <w:rFonts w:cs="Arial"/>
        </w:rPr>
      </w:pPr>
      <w:r w:rsidRPr="00A33D16">
        <w:rPr>
          <w:rFonts w:cs="Arial"/>
        </w:rPr>
        <w:t>Når der påbegyndes aftalt og beordret overarbejde, skal der føres et særskilt overarbejdsregnskab.</w:t>
      </w:r>
    </w:p>
    <w:p w14:paraId="289A9080" w14:textId="77777777" w:rsidR="00A33D16" w:rsidRPr="00A33D16" w:rsidRDefault="00A33D16" w:rsidP="00A33D16">
      <w:pPr>
        <w:rPr>
          <w:rFonts w:cs="Arial"/>
        </w:rPr>
      </w:pPr>
    </w:p>
    <w:p w14:paraId="4CA65903" w14:textId="77777777" w:rsidR="00A33D16" w:rsidRPr="00A33D16" w:rsidRDefault="00972245" w:rsidP="00A33D16">
      <w:r>
        <w:rPr>
          <w:rFonts w:cs="Arial"/>
        </w:rPr>
        <w:t>Oparbejdelse og udbetaling af overarbejde kan alene ske efter godkendelse af nærmeste leder. Anmodning om udbetaling med leders godkendelse sendes til Personaleafdelingen til udbetaling.</w:t>
      </w:r>
    </w:p>
    <w:p w14:paraId="1499A721" w14:textId="1735352E" w:rsidR="00920906" w:rsidRPr="00920906" w:rsidRDefault="00920906" w:rsidP="00C07ADC">
      <w:pPr>
        <w:rPr>
          <w:b/>
        </w:rPr>
      </w:pPr>
      <w:r w:rsidRPr="00524AA6">
        <w:lastRenderedPageBreak/>
        <w:t>(Ovenstående afsnit gælder for alle overenskomstområder på nær AC’ere med rådighedsforpligtelse, for hvem der henvises til afsnit 9.)</w:t>
      </w:r>
    </w:p>
    <w:p w14:paraId="24B1B21E" w14:textId="5EBF042D" w:rsidR="00A33D16" w:rsidRDefault="00A33D16" w:rsidP="00A33D16"/>
    <w:p w14:paraId="500ADD33" w14:textId="77777777" w:rsidR="00ED0CBE" w:rsidRDefault="00ED0CBE" w:rsidP="00C07ADC">
      <w:pPr>
        <w:pStyle w:val="Overskrift1"/>
      </w:pPr>
      <w:r>
        <w:t>9. I øvrigt</w:t>
      </w:r>
    </w:p>
    <w:p w14:paraId="5C49529F" w14:textId="77777777" w:rsidR="00920906" w:rsidRPr="00920906" w:rsidRDefault="00920906" w:rsidP="00920906">
      <w:r w:rsidRPr="00920906">
        <w:t>For akademikere med rådighedsforpligtelse henvises til overenskomst for akademikere og Retningslinjer for AC’ernes rådighedsforpligtelse.</w:t>
      </w:r>
    </w:p>
    <w:p w14:paraId="03F38518" w14:textId="77777777" w:rsidR="00920906" w:rsidRPr="00920906" w:rsidRDefault="00920906" w:rsidP="00920906"/>
    <w:p w14:paraId="30458957" w14:textId="7555D241" w:rsidR="00920906" w:rsidRPr="00524AA6" w:rsidRDefault="00920906" w:rsidP="00920906">
      <w:r w:rsidRPr="00524AA6">
        <w:t>For akademikere gælder at, arbejdstiden i perioder kan være mere eller mindre end 37 timer, men set over tid skal arbejdstiden være 37 timer i gennemsnit. Udmøntningen af den fleksibilitet der er indbygget i arbejdstidsbestemmelsen aftales med nærmeste leder.</w:t>
      </w:r>
    </w:p>
    <w:p w14:paraId="76B29B1B" w14:textId="77777777" w:rsidR="00920906" w:rsidRPr="00524AA6" w:rsidRDefault="00920906" w:rsidP="00920906"/>
    <w:p w14:paraId="5CC61A21" w14:textId="7159153A" w:rsidR="004531AF" w:rsidRDefault="00920906" w:rsidP="00920906">
      <w:r w:rsidRPr="00524AA6">
        <w:t>Tilsvarende aftales med nærmeste leder op til 35 timers merarbejde pr. kvartal i sammenhæng med rådighedsforpligtelsen jf. beskrivelse af rådighedsforpligtelsen se retningslinjer for AC’ernes rådighedsforpligtelse:</w:t>
      </w:r>
      <w:r w:rsidRPr="00920906">
        <w:t xml:space="preserve"> </w:t>
      </w:r>
    </w:p>
    <w:p w14:paraId="0190526D" w14:textId="472AE8C4" w:rsidR="00920906" w:rsidRDefault="00920906" w:rsidP="00920906"/>
    <w:p w14:paraId="6C7D0A00" w14:textId="45A1F202" w:rsidR="00920906" w:rsidRPr="00ED0CBE" w:rsidRDefault="00C07ADC" w:rsidP="00920906">
      <w:hyperlink r:id="rId7" w:tgtFrame="_blank" w:tooltip="Wt retningslinjer for indhentning og haandtering af boerne og straffeattester (2)" w:history="1">
        <w:r w:rsidR="00C01AC6">
          <w:rPr>
            <w:rStyle w:val="Hyperlink"/>
            <w:rFonts w:ascii="Montserrat" w:hAnsi="Montserrat"/>
            <w:shd w:val="clear" w:color="auto" w:fill="FFFFFF"/>
          </w:rPr>
          <w:t>Retningslinjer for AC'ernes rådighedsforpligtigelse</w:t>
        </w:r>
      </w:hyperlink>
      <w:r w:rsidR="00C01AC6">
        <w:rPr>
          <w:rFonts w:ascii="Montserrat" w:hAnsi="Montserrat"/>
          <w:color w:val="1B1B1B"/>
          <w:shd w:val="clear" w:color="auto" w:fill="FFFFFF"/>
        </w:rPr>
        <w:t> </w:t>
      </w:r>
    </w:p>
    <w:p w14:paraId="36E559DA" w14:textId="77777777" w:rsidR="004A09AB" w:rsidRPr="00A33D16" w:rsidRDefault="004A09AB" w:rsidP="005C2578">
      <w:bookmarkStart w:id="2" w:name="_GoBack"/>
      <w:bookmarkEnd w:id="2"/>
    </w:p>
    <w:sectPr w:rsidR="004A09AB" w:rsidRPr="00A33D16" w:rsidSect="00206615">
      <w:headerReference w:type="even" r:id="rId8"/>
      <w:headerReference w:type="default" r:id="rId9"/>
      <w:footerReference w:type="even" r:id="rId10"/>
      <w:footerReference w:type="default" r:id="rId11"/>
      <w:headerReference w:type="first" r:id="rId12"/>
      <w:footerReference w:type="first" r:id="rId13"/>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0BB8" w14:textId="77777777" w:rsidR="00A33D16" w:rsidRPr="00A33D16" w:rsidRDefault="00A33D16" w:rsidP="00413091">
      <w:pPr>
        <w:spacing w:line="240" w:lineRule="auto"/>
      </w:pPr>
      <w:r w:rsidRPr="00A33D16">
        <w:separator/>
      </w:r>
    </w:p>
  </w:endnote>
  <w:endnote w:type="continuationSeparator" w:id="0">
    <w:p w14:paraId="22CD3F24" w14:textId="77777777" w:rsidR="00A33D16" w:rsidRPr="00A33D16" w:rsidRDefault="00A33D16" w:rsidP="00413091">
      <w:pPr>
        <w:spacing w:line="240" w:lineRule="auto"/>
      </w:pPr>
      <w:r w:rsidRPr="00A33D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F965" w14:textId="77777777" w:rsidR="00C07ADC" w:rsidRDefault="00C07A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9E90" w14:textId="08E6EA0B" w:rsidR="00404F49" w:rsidRPr="00A33D16" w:rsidRDefault="00404F49" w:rsidP="00A31CFA">
    <w:pPr>
      <w:pStyle w:val="Sidefod"/>
      <w:jc w:val="right"/>
    </w:pPr>
    <w:r w:rsidRPr="00A33D16">
      <w:t xml:space="preserve">Side </w:t>
    </w:r>
    <w:r w:rsidRPr="00A33D16">
      <w:fldChar w:fldCharType="begin"/>
    </w:r>
    <w:r w:rsidRPr="00A33D16">
      <w:instrText xml:space="preserve"> PAGE   \* MERGEFORMAT </w:instrText>
    </w:r>
    <w:r w:rsidRPr="00A33D16">
      <w:fldChar w:fldCharType="separate"/>
    </w:r>
    <w:r w:rsidR="00C07ADC">
      <w:rPr>
        <w:noProof/>
      </w:rPr>
      <w:t>5</w:t>
    </w:r>
    <w:r w:rsidRPr="00A33D16">
      <w:rPr>
        <w:noProof/>
      </w:rPr>
      <w:fldChar w:fldCharType="end"/>
    </w:r>
    <w:r w:rsidRPr="00A33D16">
      <w:t xml:space="preserve"> af </w:t>
    </w:r>
    <w:r w:rsidR="00C07ADC">
      <w:fldChar w:fldCharType="begin"/>
    </w:r>
    <w:r w:rsidR="00C07ADC">
      <w:instrText xml:space="preserve"> NUMPAGES   \* MERGEFORMAT </w:instrText>
    </w:r>
    <w:r w:rsidR="00C07ADC">
      <w:fldChar w:fldCharType="separate"/>
    </w:r>
    <w:r w:rsidR="00C07ADC">
      <w:rPr>
        <w:noProof/>
      </w:rPr>
      <w:t>5</w:t>
    </w:r>
    <w:r w:rsidR="00C07A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E1A5" w14:textId="77777777" w:rsidR="00C07ADC" w:rsidRDefault="00C07A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4F70" w14:textId="77777777" w:rsidR="00A33D16" w:rsidRPr="00A33D16" w:rsidRDefault="00A33D16" w:rsidP="00413091">
      <w:pPr>
        <w:spacing w:line="240" w:lineRule="auto"/>
      </w:pPr>
      <w:r w:rsidRPr="00A33D16">
        <w:separator/>
      </w:r>
    </w:p>
  </w:footnote>
  <w:footnote w:type="continuationSeparator" w:id="0">
    <w:p w14:paraId="60D6B8C7" w14:textId="77777777" w:rsidR="00A33D16" w:rsidRPr="00A33D16" w:rsidRDefault="00A33D16" w:rsidP="00413091">
      <w:pPr>
        <w:spacing w:line="240" w:lineRule="auto"/>
      </w:pPr>
      <w:r w:rsidRPr="00A33D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6449" w14:textId="77777777" w:rsidR="00C07ADC" w:rsidRDefault="00C07A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4548" w14:textId="77777777" w:rsidR="00404F49" w:rsidRPr="00A33D16" w:rsidRDefault="00404F49">
    <w:pPr>
      <w:pStyle w:val="Sidehoved"/>
    </w:pPr>
  </w:p>
  <w:p w14:paraId="2E30C8A1" w14:textId="77777777" w:rsidR="00404F49" w:rsidRPr="00A33D16" w:rsidRDefault="00404F49">
    <w:pPr>
      <w:pStyle w:val="Sidehoved"/>
    </w:pPr>
  </w:p>
  <w:p w14:paraId="208D8A6D" w14:textId="77777777" w:rsidR="00404F49" w:rsidRPr="00A33D16" w:rsidRDefault="00404F49">
    <w:pPr>
      <w:pStyle w:val="Sidehoved"/>
    </w:pPr>
  </w:p>
  <w:p w14:paraId="71044B71" w14:textId="77777777" w:rsidR="00404F49" w:rsidRPr="00A33D16" w:rsidRDefault="00404F49">
    <w:pPr>
      <w:pStyle w:val="Sidehoved"/>
    </w:pPr>
  </w:p>
  <w:p w14:paraId="4CCF11B4" w14:textId="77777777" w:rsidR="00404F49" w:rsidRPr="00A33D16" w:rsidRDefault="00404F49">
    <w:pPr>
      <w:pStyle w:val="Sidehoved"/>
    </w:pPr>
  </w:p>
  <w:p w14:paraId="3EE716B5" w14:textId="77777777" w:rsidR="00404F49" w:rsidRPr="00A33D16" w:rsidRDefault="00404F49">
    <w:pPr>
      <w:pStyle w:val="Sidehoved"/>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2C58" w14:textId="77777777" w:rsidR="00404F49" w:rsidRPr="00A33D16" w:rsidRDefault="00A33D16">
    <w:pPr>
      <w:pStyle w:val="Sidehoved"/>
    </w:pPr>
    <w:r>
      <w:rPr>
        <w:noProof/>
        <w:lang w:eastAsia="da-DK"/>
      </w:rPr>
      <w:drawing>
        <wp:anchor distT="0" distB="0" distL="114300" distR="114300" simplePos="0" relativeHeight="251658240" behindDoc="1" locked="0" layoutInCell="1" allowOverlap="1" wp14:anchorId="4A8AD80F" wp14:editId="4B8F90B0">
          <wp:simplePos x="0" y="0"/>
          <wp:positionH relativeFrom="page">
            <wp:posOffset>5471795</wp:posOffset>
          </wp:positionH>
          <wp:positionV relativeFrom="page">
            <wp:posOffset>313055</wp:posOffset>
          </wp:positionV>
          <wp:extent cx="1720215" cy="56896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42EAA"/>
    <w:multiLevelType w:val="multilevel"/>
    <w:tmpl w:val="BA4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0213F"/>
    <w:multiLevelType w:val="multilevel"/>
    <w:tmpl w:val="4AC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F4233"/>
    <w:multiLevelType w:val="multilevel"/>
    <w:tmpl w:val="ADF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3121B"/>
    <w:multiLevelType w:val="multilevel"/>
    <w:tmpl w:val="9B9E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95BA5"/>
    <w:multiLevelType w:val="singleLevel"/>
    <w:tmpl w:val="1D98BCDC"/>
    <w:lvl w:ilvl="0">
      <w:start w:val="1"/>
      <w:numFmt w:val="decimal"/>
      <w:lvlText w:val="%1"/>
      <w:legacy w:legacy="1" w:legacySpace="0" w:legacyIndent="360"/>
      <w:lvlJc w:val="left"/>
      <w:pPr>
        <w:ind w:left="0" w:firstLine="0"/>
      </w:pPr>
      <w:rPr>
        <w:rFonts w:ascii="Arial" w:hAnsi="Arial" w:cs="Arial" w:hint="default"/>
      </w:rPr>
    </w:lvl>
  </w:abstractNum>
  <w:abstractNum w:abstractNumId="5" w15:restartNumberingAfterBreak="0">
    <w:nsid w:val="6C141914"/>
    <w:multiLevelType w:val="singleLevel"/>
    <w:tmpl w:val="0CB4BFAA"/>
    <w:lvl w:ilvl="0">
      <w:start w:val="3"/>
      <w:numFmt w:val="decimal"/>
      <w:lvlText w:val="%1"/>
      <w:legacy w:legacy="1" w:legacySpace="0" w:legacyIndent="360"/>
      <w:lvlJc w:val="left"/>
      <w:pPr>
        <w:ind w:left="426" w:firstLine="0"/>
      </w:pPr>
      <w:rPr>
        <w:rFonts w:ascii="Arial" w:hAnsi="Arial" w:cs="Arial" w:hint="default"/>
        <w:b/>
      </w:rPr>
    </w:lvl>
  </w:abstractNum>
  <w:abstractNum w:abstractNumId="6" w15:restartNumberingAfterBreak="0">
    <w:nsid w:val="6F09081A"/>
    <w:multiLevelType w:val="singleLevel"/>
    <w:tmpl w:val="0DB43010"/>
    <w:lvl w:ilvl="0">
      <w:start w:val="2"/>
      <w:numFmt w:val="decimal"/>
      <w:lvlText w:val="%1"/>
      <w:legacy w:legacy="1" w:legacySpace="0" w:legacyIndent="360"/>
      <w:lvlJc w:val="left"/>
      <w:pPr>
        <w:ind w:left="284" w:firstLine="0"/>
      </w:pPr>
      <w:rPr>
        <w:rFonts w:ascii="Arial" w:hAnsi="Arial" w:cs="Arial" w:hint="default"/>
        <w:b/>
      </w:rPr>
    </w:lvl>
  </w:abstractNum>
  <w:abstractNum w:abstractNumId="7" w15:restartNumberingAfterBreak="0">
    <w:nsid w:val="7E8E53DC"/>
    <w:multiLevelType w:val="multilevel"/>
    <w:tmpl w:val="B07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6"/>
    <w:lvlOverride w:ilvl="0">
      <w:startOverride w:val="2"/>
    </w:lvlOverride>
  </w:num>
  <w:num w:numId="3">
    <w:abstractNumId w:val="5"/>
    <w:lvlOverride w:ilvl="0">
      <w:startOverride w:val="3"/>
    </w:lvlOverride>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4-04-22T11:38:49.0877696+02:00&quot;,&quot;Checksum&quot;:&quot;86d58c214a6de37fc291ce209adb1c06&quot;,&quot;IsAccessible&quot;:true,&quot;Settings&quot;:{&quot;CreatePdfUa&quot;:0}}"/>
    <w:docVar w:name="AttachedTemplatePath" w:val="Notat.dotm"/>
    <w:docVar w:name="CreatedWithDtVersion" w:val="2.14.003"/>
    <w:docVar w:name="DocumentCreated" w:val="DocumentCreated"/>
    <w:docVar w:name="DocumentCreatedOK" w:val="DocumentCreatedOK"/>
    <w:docVar w:name="DocumentInitialized" w:val="OK"/>
    <w:docVar w:name="Encrypted_AcadreDataCaseNodeId" w:val="9mKAWGXQV1Ew/wF9enxnK/t515LW9sfF4tps5hTIjdYgspBwhpoEtCSApRhFcErt"/>
    <w:docVar w:name="Encrypted_AcadreDataCaseNumber" w:val="S6QMYiPLVOsqYuOtwgsR/Q=="/>
    <w:docVar w:name="Encrypted_AcadreDataCaseTitle" w:val="kKuSa73lzZvEI6tRgUNWC6ey/s9g7nDQTs4H11uX+4bYGNbsWPQ9nU84Ow6lbOVp"/>
    <w:docVar w:name="Encrypted_AcadreDataCaseUUID" w:val="BN7VNy4gQreoWQ1PCnkVvw9EFf1OPOwPu83OQrWiuiaiJGtqdDqroJqZe4TYnhqe"/>
    <w:docVar w:name="Encrypted_AcadreDataDocumentDate" w:val="m2ecvwuDwHHmYJXHUcq7HQ=="/>
    <w:docVar w:name="Encrypted_AcadreDataDocumentResponsibleUserName" w:val="RRRI90s1QthTsCH6OFdfbZSSWnCCan4iy2Tv0Ejjd+o="/>
    <w:docVar w:name="Encrypted_AcadreDataDocumentTitle" w:val="ksh09MIVQAY0wOn116cmG9R4VHOoeVL/vrDlODvblA0qI1NPpjtyfCyf1ww1Nq+BW3hqHw5v2gOsPuWpXwJXHQ=="/>
    <w:docVar w:name="Encrypted_AcadreDataDocumentUUID" w:val="526SiIIybMqNlnMA96VBwY8TX4zK2iDP3FzuaGyL9Yd0MWt9GAE4rl+9n8pUON4K"/>
    <w:docVar w:name="Encrypted_AcadreDocumentToMultipleRecipients" w:val="Go1BF8BBsJqqGsR1izlsvQ=="/>
    <w:docVar w:name="Encrypted_CloudStatistics_DocumentCreation" w:val="jdVW2FK8uI0YHzTHPTEY1w=="/>
    <w:docVar w:name="Encrypted_CloudStatistics_StoryID" w:val="tt8mNCK+Ozby3dZRLUz/JbhPqLIsOXpSD+FF4EMnsiLWkdCz9Kk3sO+uTbIive3m"/>
    <w:docVar w:name="Encrypted_DocCaseNo" w:val="S6QMYiPLVOsqYuOtwgsR/Q=="/>
    <w:docVar w:name="Encrypted_DocFESDCaseID" w:val="BN7VNy4gQreoWQ1PCnkVvw9EFf1OPOwPu83OQrWiuiaiJGtqdDqroJqZe4TYnhqe"/>
    <w:docVar w:name="Encrypted_DocHeader" w:val="ksh09MIVQAY0wOn116cmG9R4VHOoeVL/vrDlODvblA0qI1NPpjtyfCyf1ww1Nq+BW3hqHw5v2gOsPuWpXwJXHQ=="/>
    <w:docVar w:name="Encrypted_DocumentChangeThisVar" w:val="Go1BF8BBsJqqGsR1izlsvQ=="/>
    <w:docVar w:name="IntegrationType" w:val="AcadreCM"/>
    <w:docVar w:name="SaveInTemplateCenterEnabled" w:val="False"/>
  </w:docVars>
  <w:rsids>
    <w:rsidRoot w:val="00A33D16"/>
    <w:rsid w:val="000248C1"/>
    <w:rsid w:val="00055ED2"/>
    <w:rsid w:val="0005631E"/>
    <w:rsid w:val="00077C22"/>
    <w:rsid w:val="00081CCE"/>
    <w:rsid w:val="000826C3"/>
    <w:rsid w:val="00083DE7"/>
    <w:rsid w:val="000A7726"/>
    <w:rsid w:val="000A7E1D"/>
    <w:rsid w:val="000B5826"/>
    <w:rsid w:val="000D3B17"/>
    <w:rsid w:val="000E7464"/>
    <w:rsid w:val="000F7B21"/>
    <w:rsid w:val="0010228D"/>
    <w:rsid w:val="00107426"/>
    <w:rsid w:val="00134E03"/>
    <w:rsid w:val="00153200"/>
    <w:rsid w:val="00155E07"/>
    <w:rsid w:val="00162114"/>
    <w:rsid w:val="00167831"/>
    <w:rsid w:val="00176013"/>
    <w:rsid w:val="00187C4D"/>
    <w:rsid w:val="001900A6"/>
    <w:rsid w:val="001B6EB7"/>
    <w:rsid w:val="001C0814"/>
    <w:rsid w:val="001E0C2B"/>
    <w:rsid w:val="00206615"/>
    <w:rsid w:val="00212D7B"/>
    <w:rsid w:val="0021531F"/>
    <w:rsid w:val="0021777E"/>
    <w:rsid w:val="002237C8"/>
    <w:rsid w:val="002315BF"/>
    <w:rsid w:val="002440A4"/>
    <w:rsid w:val="00257D2F"/>
    <w:rsid w:val="00273036"/>
    <w:rsid w:val="002B3454"/>
    <w:rsid w:val="002C1C97"/>
    <w:rsid w:val="002C3CD2"/>
    <w:rsid w:val="002D26C3"/>
    <w:rsid w:val="002E0EB6"/>
    <w:rsid w:val="002E18FC"/>
    <w:rsid w:val="002E316B"/>
    <w:rsid w:val="00305F9E"/>
    <w:rsid w:val="00323CAA"/>
    <w:rsid w:val="003357E6"/>
    <w:rsid w:val="0033676B"/>
    <w:rsid w:val="00343BCF"/>
    <w:rsid w:val="00381AAF"/>
    <w:rsid w:val="00392E96"/>
    <w:rsid w:val="00395B77"/>
    <w:rsid w:val="00397E4C"/>
    <w:rsid w:val="003A3078"/>
    <w:rsid w:val="003A5959"/>
    <w:rsid w:val="003B6F50"/>
    <w:rsid w:val="003B7E31"/>
    <w:rsid w:val="003D44CB"/>
    <w:rsid w:val="003E57DD"/>
    <w:rsid w:val="003F1B0F"/>
    <w:rsid w:val="00403D1F"/>
    <w:rsid w:val="00404F49"/>
    <w:rsid w:val="00407241"/>
    <w:rsid w:val="00411654"/>
    <w:rsid w:val="00413091"/>
    <w:rsid w:val="00434D94"/>
    <w:rsid w:val="00442F57"/>
    <w:rsid w:val="00452026"/>
    <w:rsid w:val="004531AF"/>
    <w:rsid w:val="00465BD0"/>
    <w:rsid w:val="004719ED"/>
    <w:rsid w:val="004A09AB"/>
    <w:rsid w:val="004E1AD9"/>
    <w:rsid w:val="00524AA6"/>
    <w:rsid w:val="00531A1C"/>
    <w:rsid w:val="00543BAB"/>
    <w:rsid w:val="00576D31"/>
    <w:rsid w:val="005818F4"/>
    <w:rsid w:val="005851EB"/>
    <w:rsid w:val="0059393D"/>
    <w:rsid w:val="005A6FE8"/>
    <w:rsid w:val="005B0642"/>
    <w:rsid w:val="005C2578"/>
    <w:rsid w:val="005C5C88"/>
    <w:rsid w:val="005D5EA1"/>
    <w:rsid w:val="005E5AF8"/>
    <w:rsid w:val="005E7A02"/>
    <w:rsid w:val="005F465B"/>
    <w:rsid w:val="00615C0E"/>
    <w:rsid w:val="00623796"/>
    <w:rsid w:val="00626E93"/>
    <w:rsid w:val="00631EBF"/>
    <w:rsid w:val="006355C9"/>
    <w:rsid w:val="006365F7"/>
    <w:rsid w:val="0064259A"/>
    <w:rsid w:val="006500A9"/>
    <w:rsid w:val="00651731"/>
    <w:rsid w:val="006520BD"/>
    <w:rsid w:val="006611F1"/>
    <w:rsid w:val="006B1CA2"/>
    <w:rsid w:val="006C7199"/>
    <w:rsid w:val="006D0AD3"/>
    <w:rsid w:val="006E7339"/>
    <w:rsid w:val="006F5C4C"/>
    <w:rsid w:val="007042B2"/>
    <w:rsid w:val="00713EF1"/>
    <w:rsid w:val="007173C9"/>
    <w:rsid w:val="00726276"/>
    <w:rsid w:val="00735615"/>
    <w:rsid w:val="0074691B"/>
    <w:rsid w:val="007628E6"/>
    <w:rsid w:val="00764D1F"/>
    <w:rsid w:val="00773587"/>
    <w:rsid w:val="00795AE6"/>
    <w:rsid w:val="00796243"/>
    <w:rsid w:val="007968FC"/>
    <w:rsid w:val="00797DB9"/>
    <w:rsid w:val="007B06B0"/>
    <w:rsid w:val="007B759C"/>
    <w:rsid w:val="007C5074"/>
    <w:rsid w:val="007D3858"/>
    <w:rsid w:val="007E4588"/>
    <w:rsid w:val="007E4960"/>
    <w:rsid w:val="007E4A2B"/>
    <w:rsid w:val="00811B67"/>
    <w:rsid w:val="00820325"/>
    <w:rsid w:val="00862DD9"/>
    <w:rsid w:val="00874E20"/>
    <w:rsid w:val="00877082"/>
    <w:rsid w:val="0089532E"/>
    <w:rsid w:val="00897044"/>
    <w:rsid w:val="008B0177"/>
    <w:rsid w:val="008B1AF0"/>
    <w:rsid w:val="008C328F"/>
    <w:rsid w:val="008C5E33"/>
    <w:rsid w:val="008C61EE"/>
    <w:rsid w:val="008D42A0"/>
    <w:rsid w:val="008E36F8"/>
    <w:rsid w:val="00901B42"/>
    <w:rsid w:val="0091220D"/>
    <w:rsid w:val="00920906"/>
    <w:rsid w:val="00954DA7"/>
    <w:rsid w:val="00972245"/>
    <w:rsid w:val="009A2D54"/>
    <w:rsid w:val="009C0F41"/>
    <w:rsid w:val="009D328A"/>
    <w:rsid w:val="009F703D"/>
    <w:rsid w:val="00A0193C"/>
    <w:rsid w:val="00A11363"/>
    <w:rsid w:val="00A31CFA"/>
    <w:rsid w:val="00A33D16"/>
    <w:rsid w:val="00A37638"/>
    <w:rsid w:val="00A5055E"/>
    <w:rsid w:val="00A80AA8"/>
    <w:rsid w:val="00AC68D6"/>
    <w:rsid w:val="00AF43A9"/>
    <w:rsid w:val="00B005D2"/>
    <w:rsid w:val="00B03261"/>
    <w:rsid w:val="00B1666C"/>
    <w:rsid w:val="00B25A66"/>
    <w:rsid w:val="00B50E94"/>
    <w:rsid w:val="00B53B9E"/>
    <w:rsid w:val="00B74C75"/>
    <w:rsid w:val="00B84A96"/>
    <w:rsid w:val="00B86FA7"/>
    <w:rsid w:val="00BA5D43"/>
    <w:rsid w:val="00BB7A0B"/>
    <w:rsid w:val="00BC14F4"/>
    <w:rsid w:val="00BC1B0B"/>
    <w:rsid w:val="00BD7E02"/>
    <w:rsid w:val="00C01AC6"/>
    <w:rsid w:val="00C05943"/>
    <w:rsid w:val="00C07ADC"/>
    <w:rsid w:val="00C27737"/>
    <w:rsid w:val="00C3558E"/>
    <w:rsid w:val="00C43AAC"/>
    <w:rsid w:val="00C44DC3"/>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6C97"/>
    <w:rsid w:val="00D30FCF"/>
    <w:rsid w:val="00D35638"/>
    <w:rsid w:val="00D361D9"/>
    <w:rsid w:val="00D43F9D"/>
    <w:rsid w:val="00D444B6"/>
    <w:rsid w:val="00D44B16"/>
    <w:rsid w:val="00D44EA1"/>
    <w:rsid w:val="00D52477"/>
    <w:rsid w:val="00D57C7D"/>
    <w:rsid w:val="00D76285"/>
    <w:rsid w:val="00D81244"/>
    <w:rsid w:val="00D81CB0"/>
    <w:rsid w:val="00D90C08"/>
    <w:rsid w:val="00D9431D"/>
    <w:rsid w:val="00DA7931"/>
    <w:rsid w:val="00DB2461"/>
    <w:rsid w:val="00DB7636"/>
    <w:rsid w:val="00DD3675"/>
    <w:rsid w:val="00DE3C6A"/>
    <w:rsid w:val="00DF3DA7"/>
    <w:rsid w:val="00DF4488"/>
    <w:rsid w:val="00E17A9A"/>
    <w:rsid w:val="00E249BF"/>
    <w:rsid w:val="00E81A8E"/>
    <w:rsid w:val="00EC2033"/>
    <w:rsid w:val="00EC298F"/>
    <w:rsid w:val="00ED0CBE"/>
    <w:rsid w:val="00EF02A5"/>
    <w:rsid w:val="00F0435F"/>
    <w:rsid w:val="00F06CB2"/>
    <w:rsid w:val="00F14ADE"/>
    <w:rsid w:val="00F250E4"/>
    <w:rsid w:val="00F303D4"/>
    <w:rsid w:val="00F36A05"/>
    <w:rsid w:val="00F421EE"/>
    <w:rsid w:val="00F427B8"/>
    <w:rsid w:val="00F471AE"/>
    <w:rsid w:val="00F57392"/>
    <w:rsid w:val="00F605C3"/>
    <w:rsid w:val="00F75379"/>
    <w:rsid w:val="00F90ED1"/>
    <w:rsid w:val="00F97882"/>
    <w:rsid w:val="00FA4C69"/>
    <w:rsid w:val="00FB4BE2"/>
    <w:rsid w:val="00FD47AB"/>
    <w:rsid w:val="00FD4CB6"/>
    <w:rsid w:val="00FE08EF"/>
    <w:rsid w:val="00FE780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D3F2DA"/>
  <w15:docId w15:val="{FC2B3CE2-CA96-4DF7-92D4-E8859568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6365F7"/>
    <w:pPr>
      <w:spacing w:before="1840"/>
      <w:outlineLvl w:val="0"/>
    </w:pPr>
    <w:rPr>
      <w:b/>
    </w:rPr>
  </w:style>
  <w:style w:type="character" w:styleId="Kommentarhenvisning">
    <w:name w:val="annotation reference"/>
    <w:basedOn w:val="Standardskrifttypeiafsnit"/>
    <w:uiPriority w:val="99"/>
    <w:semiHidden/>
    <w:unhideWhenUsed/>
    <w:rsid w:val="00A33D16"/>
    <w:rPr>
      <w:sz w:val="16"/>
      <w:szCs w:val="16"/>
    </w:rPr>
  </w:style>
  <w:style w:type="paragraph" w:styleId="Kommentartekst">
    <w:name w:val="annotation text"/>
    <w:basedOn w:val="Normal"/>
    <w:link w:val="KommentartekstTegn"/>
    <w:uiPriority w:val="99"/>
    <w:semiHidden/>
    <w:unhideWhenUsed/>
    <w:rsid w:val="00A33D16"/>
    <w:pPr>
      <w:spacing w:line="240" w:lineRule="auto"/>
    </w:pPr>
  </w:style>
  <w:style w:type="character" w:customStyle="1" w:styleId="KommentartekstTegn">
    <w:name w:val="Kommentartekst Tegn"/>
    <w:basedOn w:val="Standardskrifttypeiafsnit"/>
    <w:link w:val="Kommentartekst"/>
    <w:uiPriority w:val="99"/>
    <w:semiHidden/>
    <w:rsid w:val="00A33D16"/>
    <w:rPr>
      <w:lang w:eastAsia="en-US"/>
    </w:rPr>
  </w:style>
  <w:style w:type="paragraph" w:styleId="Markeringsbobletekst">
    <w:name w:val="Balloon Text"/>
    <w:basedOn w:val="Normal"/>
    <w:link w:val="MarkeringsbobletekstTegn"/>
    <w:uiPriority w:val="99"/>
    <w:semiHidden/>
    <w:unhideWhenUsed/>
    <w:rsid w:val="00A33D1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3D16"/>
    <w:rPr>
      <w:rFonts w:ascii="Segoe UI" w:hAnsi="Segoe UI" w:cs="Segoe UI"/>
      <w:sz w:val="18"/>
      <w:szCs w:val="18"/>
      <w:lang w:eastAsia="en-US"/>
    </w:rPr>
  </w:style>
  <w:style w:type="paragraph" w:styleId="NormalWeb">
    <w:name w:val="Normal (Web)"/>
    <w:basedOn w:val="Normal"/>
    <w:uiPriority w:val="99"/>
    <w:unhideWhenUsed/>
    <w:rsid w:val="00A33D16"/>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basedOn w:val="Standardskrifttypeiafsnit"/>
    <w:uiPriority w:val="99"/>
    <w:unhideWhenUsed/>
    <w:rsid w:val="00A33D16"/>
    <w:rPr>
      <w:color w:val="0000FF"/>
      <w:u w:val="single"/>
    </w:rPr>
  </w:style>
  <w:style w:type="paragraph" w:customStyle="1" w:styleId="Default">
    <w:name w:val="Default"/>
    <w:rsid w:val="008E36F8"/>
    <w:pPr>
      <w:autoSpaceDE w:val="0"/>
      <w:autoSpaceDN w:val="0"/>
      <w:adjustRightInd w:val="0"/>
    </w:pPr>
    <w:rPr>
      <w:rFonts w:cs="Verdana"/>
      <w:color w:val="000000"/>
      <w:sz w:val="24"/>
      <w:szCs w:val="24"/>
    </w:rPr>
  </w:style>
  <w:style w:type="character" w:styleId="BesgtLink">
    <w:name w:val="FollowedHyperlink"/>
    <w:basedOn w:val="Standardskrifttypeiafsnit"/>
    <w:uiPriority w:val="99"/>
    <w:semiHidden/>
    <w:unhideWhenUsed/>
    <w:rsid w:val="00C01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4379">
      <w:bodyDiv w:val="1"/>
      <w:marLeft w:val="0"/>
      <w:marRight w:val="0"/>
      <w:marTop w:val="0"/>
      <w:marBottom w:val="0"/>
      <w:divBdr>
        <w:top w:val="none" w:sz="0" w:space="0" w:color="auto"/>
        <w:left w:val="none" w:sz="0" w:space="0" w:color="auto"/>
        <w:bottom w:val="none" w:sz="0" w:space="0" w:color="auto"/>
        <w:right w:val="none" w:sz="0" w:space="0" w:color="auto"/>
      </w:divBdr>
    </w:div>
    <w:div w:id="202912848">
      <w:bodyDiv w:val="1"/>
      <w:marLeft w:val="0"/>
      <w:marRight w:val="0"/>
      <w:marTop w:val="0"/>
      <w:marBottom w:val="0"/>
      <w:divBdr>
        <w:top w:val="none" w:sz="0" w:space="0" w:color="auto"/>
        <w:left w:val="none" w:sz="0" w:space="0" w:color="auto"/>
        <w:bottom w:val="none" w:sz="0" w:space="0" w:color="auto"/>
        <w:right w:val="none" w:sz="0" w:space="0" w:color="auto"/>
      </w:divBdr>
    </w:div>
    <w:div w:id="742261137">
      <w:bodyDiv w:val="1"/>
      <w:marLeft w:val="0"/>
      <w:marRight w:val="0"/>
      <w:marTop w:val="0"/>
      <w:marBottom w:val="0"/>
      <w:divBdr>
        <w:top w:val="none" w:sz="0" w:space="0" w:color="auto"/>
        <w:left w:val="none" w:sz="0" w:space="0" w:color="auto"/>
        <w:bottom w:val="none" w:sz="0" w:space="0" w:color="auto"/>
        <w:right w:val="none" w:sz="0" w:space="0" w:color="auto"/>
      </w:divBdr>
    </w:div>
    <w:div w:id="1242450014">
      <w:bodyDiv w:val="1"/>
      <w:marLeft w:val="0"/>
      <w:marRight w:val="0"/>
      <w:marTop w:val="0"/>
      <w:marBottom w:val="0"/>
      <w:divBdr>
        <w:top w:val="none" w:sz="0" w:space="0" w:color="auto"/>
        <w:left w:val="none" w:sz="0" w:space="0" w:color="auto"/>
        <w:bottom w:val="none" w:sz="0" w:space="0" w:color="auto"/>
        <w:right w:val="none" w:sz="0" w:space="0" w:color="auto"/>
      </w:divBdr>
      <w:divsChild>
        <w:div w:id="902133945">
          <w:marLeft w:val="0"/>
          <w:marRight w:val="0"/>
          <w:marTop w:val="0"/>
          <w:marBottom w:val="0"/>
          <w:divBdr>
            <w:top w:val="none" w:sz="0" w:space="0" w:color="auto"/>
            <w:left w:val="none" w:sz="0" w:space="0" w:color="auto"/>
            <w:bottom w:val="none" w:sz="0" w:space="0" w:color="auto"/>
            <w:right w:val="none" w:sz="0" w:space="0" w:color="auto"/>
          </w:divBdr>
        </w:div>
        <w:div w:id="1140072916">
          <w:marLeft w:val="-600"/>
          <w:marRight w:val="-600"/>
          <w:marTop w:val="0"/>
          <w:marBottom w:val="0"/>
          <w:divBdr>
            <w:top w:val="none" w:sz="0" w:space="0" w:color="auto"/>
            <w:left w:val="none" w:sz="0" w:space="0" w:color="auto"/>
            <w:bottom w:val="none" w:sz="0" w:space="0" w:color="auto"/>
            <w:right w:val="none" w:sz="0" w:space="0" w:color="auto"/>
          </w:divBdr>
          <w:divsChild>
            <w:div w:id="1732732328">
              <w:marLeft w:val="0"/>
              <w:marRight w:val="0"/>
              <w:marTop w:val="0"/>
              <w:marBottom w:val="0"/>
              <w:divBdr>
                <w:top w:val="none" w:sz="0" w:space="0" w:color="auto"/>
                <w:left w:val="none" w:sz="0" w:space="0" w:color="auto"/>
                <w:bottom w:val="none" w:sz="0" w:space="0" w:color="auto"/>
                <w:right w:val="none" w:sz="0" w:space="0" w:color="auto"/>
              </w:divBdr>
              <w:divsChild>
                <w:div w:id="524564923">
                  <w:marLeft w:val="-600"/>
                  <w:marRight w:val="-600"/>
                  <w:marTop w:val="0"/>
                  <w:marBottom w:val="0"/>
                  <w:divBdr>
                    <w:top w:val="none" w:sz="0" w:space="0" w:color="auto"/>
                    <w:left w:val="none" w:sz="0" w:space="0" w:color="auto"/>
                    <w:bottom w:val="none" w:sz="0" w:space="0" w:color="auto"/>
                    <w:right w:val="none" w:sz="0" w:space="0" w:color="auto"/>
                  </w:divBdr>
                  <w:divsChild>
                    <w:div w:id="20406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darbejderportalen.aabenraa.dk/media/fe4l1fcm/wt_retningslinjer-for-indhentning-og-haandtering-af-boerne-og-straffeattest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8910</Characters>
  <Application>Microsoft Office Word</Application>
  <DocSecurity>4</DocSecurity>
  <Lines>222</Lines>
  <Paragraphs>82</Paragraphs>
  <ScaleCrop>false</ScaleCrop>
  <HeadingPairs>
    <vt:vector size="2" baseType="variant">
      <vt:variant>
        <vt:lpstr>Titel</vt:lpstr>
      </vt:variant>
      <vt:variant>
        <vt:i4>1</vt:i4>
      </vt:variant>
    </vt:vector>
  </HeadingPairs>
  <TitlesOfParts>
    <vt:vector size="1" baseType="lpstr">
      <vt:lpstr>Udkast til reviderede retningslinjer for fleksibel arbejdstid</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reviderede retningslinjer for fleksibel arbejdstid</dc:title>
  <dc:creator>Bente Bjørn Jensen</dc:creator>
  <cp:lastModifiedBy>Sanne Hougaard Kramer</cp:lastModifiedBy>
  <cp:revision>2</cp:revision>
  <cp:lastPrinted>2023-10-03T11:24:00Z</cp:lastPrinted>
  <dcterms:created xsi:type="dcterms:W3CDTF">2024-04-22T09:39:00Z</dcterms:created>
  <dcterms:modified xsi:type="dcterms:W3CDTF">2024-04-22T09:39:00Z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DocumentId">
    <vt:i4>8758848</vt:i4>
  </property>
  <property fmtid="{D5CDD505-2E9C-101B-9397-08002B2CF9AE}" pid="3" name="AcadreCaseId">
    <vt:i4>976412</vt:i4>
  </property>
  <property fmtid="{D5CDD505-2E9C-101B-9397-08002B2CF9AE}" pid="4" name="OfficeInstanceGUID">
    <vt:lpwstr>{E85BE783-01CD-4786-8BBF-09611F9980D1}</vt:lpwstr>
  </property>
</Properties>
</file>