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Dokumentinfo"/>
        <w:tblDescription w:val="Dokumentinfo"/>
      </w:tblPr>
      <w:tblGrid>
        <w:gridCol w:w="9923"/>
      </w:tblGrid>
      <w:tr w:rsidR="00206615" w:rsidRPr="00947CC2" w14:paraId="45E33D21" w14:textId="77777777" w:rsidTr="000826C3">
        <w:trPr>
          <w:trHeight w:val="1191"/>
          <w:tblHeader/>
        </w:trPr>
        <w:tc>
          <w:tcPr>
            <w:tcW w:w="9923" w:type="dxa"/>
            <w:noWrap/>
          </w:tcPr>
          <w:p w14:paraId="36E2EE2F" w14:textId="08527011" w:rsidR="00947CC2" w:rsidRPr="00947CC2" w:rsidRDefault="00FE7A3C" w:rsidP="00947CC2">
            <w:pPr>
              <w:pStyle w:val="Kolofon"/>
            </w:pPr>
            <w:r>
              <w:t>Organisation og Ledelse</w:t>
            </w:r>
          </w:p>
          <w:p w14:paraId="3AD856A5" w14:textId="54FD0456" w:rsidR="00947CC2" w:rsidRPr="00947CC2" w:rsidRDefault="00947CC2" w:rsidP="00947CC2">
            <w:pPr>
              <w:pStyle w:val="Kolofon"/>
            </w:pPr>
            <w:r w:rsidRPr="00947CC2">
              <w:t xml:space="preserve">Dato: </w:t>
            </w:r>
            <w:r w:rsidR="00FE7A3C">
              <w:t>11</w:t>
            </w:r>
            <w:r w:rsidRPr="00947CC2">
              <w:t>-</w:t>
            </w:r>
            <w:r w:rsidR="00FE7A3C">
              <w:t>05</w:t>
            </w:r>
            <w:r w:rsidRPr="00947CC2">
              <w:t>-202</w:t>
            </w:r>
            <w:r w:rsidR="00FE7A3C">
              <w:t>6</w:t>
            </w:r>
          </w:p>
          <w:p w14:paraId="1F72E90C" w14:textId="77777777" w:rsidR="00947CC2" w:rsidRPr="00947CC2" w:rsidRDefault="00947CC2" w:rsidP="00947CC2">
            <w:pPr>
              <w:pStyle w:val="Kolofon"/>
            </w:pPr>
            <w:r w:rsidRPr="00947CC2">
              <w:t>Sagsbehandler: Annette Havmand</w:t>
            </w:r>
          </w:p>
          <w:p w14:paraId="16633FE3" w14:textId="77777777" w:rsidR="00947CC2" w:rsidRPr="00947CC2" w:rsidRDefault="00947CC2" w:rsidP="00947CC2">
            <w:pPr>
              <w:pStyle w:val="Kolofon"/>
            </w:pPr>
            <w:r w:rsidRPr="00947CC2">
              <w:t>Direkte tlf.: 7376 7162</w:t>
            </w:r>
          </w:p>
          <w:p w14:paraId="7896A8B9" w14:textId="77777777" w:rsidR="00206615" w:rsidRPr="00947CC2" w:rsidRDefault="00947CC2" w:rsidP="00947CC2">
            <w:pPr>
              <w:pStyle w:val="Kolofon"/>
            </w:pPr>
            <w:r w:rsidRPr="00947CC2">
              <w:t>E-mail: ahav@aabenraa.dk</w:t>
            </w:r>
          </w:p>
          <w:p w14:paraId="46D3C96D" w14:textId="77777777" w:rsidR="00206615" w:rsidRPr="00947CC2" w:rsidRDefault="00206615" w:rsidP="00F427B8">
            <w:pPr>
              <w:pStyle w:val="Kolofon"/>
            </w:pPr>
          </w:p>
        </w:tc>
      </w:tr>
    </w:tbl>
    <w:p w14:paraId="39ACEF5C" w14:textId="77777777" w:rsidR="000B1903" w:rsidRDefault="000B1903" w:rsidP="000B1903">
      <w:pPr>
        <w:rPr>
          <w:b/>
          <w:sz w:val="32"/>
          <w:szCs w:val="32"/>
        </w:rPr>
      </w:pPr>
      <w:bookmarkStart w:id="0" w:name="bmkHeader"/>
      <w:bookmarkEnd w:id="0"/>
    </w:p>
    <w:p w14:paraId="3A676421" w14:textId="77777777" w:rsidR="000B1903" w:rsidRDefault="000B1903" w:rsidP="000B1903">
      <w:pPr>
        <w:rPr>
          <w:b/>
          <w:sz w:val="32"/>
          <w:szCs w:val="32"/>
        </w:rPr>
      </w:pPr>
    </w:p>
    <w:p w14:paraId="2B79194F" w14:textId="77777777" w:rsidR="000B1903" w:rsidRPr="002047EE" w:rsidRDefault="000B1903" w:rsidP="002047EE">
      <w:pPr>
        <w:pStyle w:val="Overskrift1"/>
      </w:pPr>
      <w:r w:rsidRPr="002047EE">
        <w:rPr>
          <w:rStyle w:val="Overskrift1Tegn"/>
          <w:b/>
          <w:bCs/>
        </w:rPr>
        <w:t>Tjekliste til overgang fra første til andet</w:t>
      </w:r>
      <w:r w:rsidRPr="002047EE">
        <w:t xml:space="preserve"> læreår</w:t>
      </w:r>
    </w:p>
    <w:p w14:paraId="5FCCC4F0" w14:textId="77777777" w:rsidR="000B1903" w:rsidRDefault="000B1903" w:rsidP="000B1903">
      <w:pPr>
        <w:rPr>
          <w:b/>
        </w:rPr>
      </w:pPr>
    </w:p>
    <w:p w14:paraId="4DAC11D7" w14:textId="77777777" w:rsidR="000B1903" w:rsidRDefault="000B1903" w:rsidP="000B1903">
      <w:pPr>
        <w:rPr>
          <w:b/>
        </w:rPr>
      </w:pPr>
    </w:p>
    <w:p w14:paraId="5D353919" w14:textId="77777777" w:rsidR="00A52C51" w:rsidRDefault="00A52C51" w:rsidP="000B1903">
      <w:pPr>
        <w:rPr>
          <w:b/>
        </w:rPr>
      </w:pPr>
    </w:p>
    <w:p w14:paraId="5DDC65AC" w14:textId="77777777" w:rsidR="000B1903" w:rsidRDefault="000B1903" w:rsidP="000B1903">
      <w:pPr>
        <w:rPr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Description w:val="Tjekliste med opgaveaktiviteter for den uddannelsesansvarlige og praktikvejledere ved overgangen fra første til andet læreår"/>
      </w:tblPr>
      <w:tblGrid>
        <w:gridCol w:w="4972"/>
        <w:gridCol w:w="2654"/>
        <w:gridCol w:w="1305"/>
        <w:gridCol w:w="708"/>
      </w:tblGrid>
      <w:tr w:rsidR="000B1903" w14:paraId="7121F57B" w14:textId="77777777" w:rsidTr="002047EE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5F68" w14:textId="77777777" w:rsidR="000B1903" w:rsidRDefault="000B1903">
            <w:pPr>
              <w:rPr>
                <w:b/>
              </w:rPr>
            </w:pPr>
            <w:r>
              <w:rPr>
                <w:b/>
              </w:rPr>
              <w:t>Emne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1682" w14:textId="77777777" w:rsidR="000B1903" w:rsidRDefault="000B1903">
            <w:pPr>
              <w:rPr>
                <w:b/>
              </w:rPr>
            </w:pPr>
            <w:r>
              <w:rPr>
                <w:b/>
              </w:rPr>
              <w:t>Tidspunkt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71A3" w14:textId="77777777" w:rsidR="000B1903" w:rsidRDefault="000B1903">
            <w:pPr>
              <w:rPr>
                <w:b/>
              </w:rPr>
            </w:pPr>
            <w:r>
              <w:rPr>
                <w:b/>
              </w:rPr>
              <w:t>Ansvarlig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5028" w14:textId="77777777" w:rsidR="000B1903" w:rsidRDefault="000B1903">
            <w:pPr>
              <w:rPr>
                <w:b/>
              </w:rPr>
            </w:pPr>
            <w:r>
              <w:rPr>
                <w:b/>
              </w:rPr>
              <w:t>Ok</w:t>
            </w:r>
          </w:p>
        </w:tc>
      </w:tr>
      <w:tr w:rsidR="000B1903" w14:paraId="5D40F168" w14:textId="77777777" w:rsidTr="002047EE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5FB4" w14:textId="77777777" w:rsidR="000B1903" w:rsidRDefault="007B5136">
            <w:r>
              <w:t xml:space="preserve">Møde mellem vejleder for første og andet år samt elev (Ved </w:t>
            </w:r>
            <w:proofErr w:type="gramStart"/>
            <w:r>
              <w:t>særlig behov</w:t>
            </w:r>
            <w:proofErr w:type="gramEnd"/>
            <w:r>
              <w:t xml:space="preserve"> mødes vejledere til særskilt møde</w:t>
            </w:r>
            <w:r w:rsidR="00A52C51">
              <w:t>. Personfølsomme oplysninger må ikke videreformidles). Vejleder sørger for at opbygge en relation, så eleven er tryg ved overgangen til sit nye sted.</w:t>
            </w:r>
          </w:p>
          <w:p w14:paraId="4E0B4525" w14:textId="77777777" w:rsidR="007B5136" w:rsidRDefault="007B5136"/>
          <w:p w14:paraId="21688498" w14:textId="77777777" w:rsidR="00A52C51" w:rsidRDefault="007B5136">
            <w:r>
              <w:t xml:space="preserve">På mødet er det obligatorisk at drøfte </w:t>
            </w:r>
          </w:p>
          <w:p w14:paraId="41B38121" w14:textId="77777777" w:rsidR="007B5136" w:rsidRDefault="007B5136" w:rsidP="00A52C51">
            <w:pPr>
              <w:pStyle w:val="Listeafsnit"/>
              <w:numPr>
                <w:ilvl w:val="0"/>
                <w:numId w:val="1"/>
              </w:numPr>
            </w:pPr>
            <w:r>
              <w:t>praktikmålene for derved at sikre, at der tages hånd om mål på andet læreår, som ikke er nået på første år.</w:t>
            </w:r>
          </w:p>
          <w:p w14:paraId="1E6D9486" w14:textId="77777777" w:rsidR="00A52C51" w:rsidRDefault="00A52C51" w:rsidP="00A52C51">
            <w:pPr>
              <w:pStyle w:val="Listeafsnit"/>
              <w:numPr>
                <w:ilvl w:val="0"/>
                <w:numId w:val="1"/>
              </w:numPr>
            </w:pPr>
            <w:r>
              <w:t xml:space="preserve">Kultur i den nye afdeling. Der er ofte meget store kulturforskelle, og det skal undgås, at eleven føler sig usikker på sin nye kultur. Hvad der var ok på første </w:t>
            </w:r>
            <w:proofErr w:type="gramStart"/>
            <w:r>
              <w:t>år</w:t>
            </w:r>
            <w:proofErr w:type="gramEnd"/>
            <w:r>
              <w:t xml:space="preserve"> behøver nødvendigvis ikke at være det på andet år. </w:t>
            </w:r>
          </w:p>
          <w:p w14:paraId="6CE7A1BB" w14:textId="77777777" w:rsidR="007B5136" w:rsidRDefault="007B5136"/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86F6" w14:textId="77777777" w:rsidR="000B1903" w:rsidRDefault="007B5136">
            <w:r>
              <w:t>Juni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40F1" w14:textId="77777777" w:rsidR="000B1903" w:rsidRDefault="000B190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3284" w14:textId="77777777" w:rsidR="000B1903" w:rsidRDefault="000B1903"/>
        </w:tc>
      </w:tr>
      <w:tr w:rsidR="00A52C51" w14:paraId="3449EF84" w14:textId="77777777" w:rsidTr="002047EE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FB93" w14:textId="77777777" w:rsidR="00A52C51" w:rsidRDefault="00A52C51" w:rsidP="00B0509B">
            <w:r>
              <w:t>Vejleder på andet år sørger for at inddrage sine kolleger, så de ved, at der kommer en ny, elev, hvem hun/han er, og hvordan de på bedst mulig vis kan inddrages, så de bidrager til at skabe værdi for elevens uddannelsesforløb.</w:t>
            </w:r>
          </w:p>
          <w:p w14:paraId="25B4F33F" w14:textId="77777777" w:rsidR="00A52C51" w:rsidRDefault="00A52C51" w:rsidP="00B0509B"/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7E3F" w14:textId="77777777" w:rsidR="00A52C51" w:rsidRDefault="00A52C51" w:rsidP="00B0509B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FFDE" w14:textId="77777777" w:rsidR="00A52C51" w:rsidRDefault="00A52C51" w:rsidP="00B0509B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BE57" w14:textId="77777777" w:rsidR="00A52C51" w:rsidRDefault="00A52C51" w:rsidP="00B0509B"/>
        </w:tc>
      </w:tr>
      <w:tr w:rsidR="00615572" w14:paraId="130FF6F8" w14:textId="77777777" w:rsidTr="002047EE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619D" w14:textId="77777777" w:rsidR="00615572" w:rsidRDefault="00615572" w:rsidP="00B0509B">
            <w:r>
              <w:t xml:space="preserve">Opstart på andet læreår inkluderer reelt et nyt introduktionsforløb, hvor vejleder sørger for at introducere til afdelingen på lige fod med nye medarbejdere.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8287" w14:textId="01D27AA5" w:rsidR="00615572" w:rsidRDefault="00FE7A3C" w:rsidP="00B0509B">
            <w:r>
              <w:t>Oktober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3B40" w14:textId="77777777" w:rsidR="00615572" w:rsidRDefault="00615572" w:rsidP="00B0509B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E7A8" w14:textId="77777777" w:rsidR="00615572" w:rsidRDefault="00615572" w:rsidP="00B0509B"/>
        </w:tc>
      </w:tr>
      <w:tr w:rsidR="000B1903" w14:paraId="787A6A17" w14:textId="77777777" w:rsidTr="002047EE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40E3" w14:textId="77777777" w:rsidR="000B1903" w:rsidRDefault="000B1903"/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3888" w14:textId="77777777" w:rsidR="000B1903" w:rsidRDefault="000B1903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7ABE" w14:textId="77777777" w:rsidR="000B1903" w:rsidRDefault="000B190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B3D8" w14:textId="77777777" w:rsidR="000B1903" w:rsidRDefault="000B1903"/>
        </w:tc>
      </w:tr>
    </w:tbl>
    <w:p w14:paraId="0B44E1AE" w14:textId="77777777" w:rsidR="004A09AB" w:rsidRPr="00947CC2" w:rsidRDefault="004A09AB" w:rsidP="002047EE"/>
    <w:sectPr w:rsidR="004A09AB" w:rsidRPr="00947CC2" w:rsidSect="00206615">
      <w:headerReference w:type="default" r:id="rId7"/>
      <w:footerReference w:type="default" r:id="rId8"/>
      <w:headerReference w:type="first" r:id="rId9"/>
      <w:pgSz w:w="11906" w:h="16838" w:code="9"/>
      <w:pgMar w:top="454" w:right="1701" w:bottom="226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F2D2A" w14:textId="77777777" w:rsidR="0060244A" w:rsidRPr="00947CC2" w:rsidRDefault="0060244A" w:rsidP="00413091">
      <w:pPr>
        <w:spacing w:line="240" w:lineRule="auto"/>
      </w:pPr>
      <w:r w:rsidRPr="00947CC2">
        <w:separator/>
      </w:r>
    </w:p>
  </w:endnote>
  <w:endnote w:type="continuationSeparator" w:id="0">
    <w:p w14:paraId="52FB9A1E" w14:textId="77777777" w:rsidR="0060244A" w:rsidRPr="00947CC2" w:rsidRDefault="0060244A" w:rsidP="00413091">
      <w:pPr>
        <w:spacing w:line="240" w:lineRule="auto"/>
      </w:pPr>
      <w:r w:rsidRPr="00947C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790A0" w14:textId="77777777" w:rsidR="00404F49" w:rsidRPr="00947CC2" w:rsidRDefault="00404F49" w:rsidP="00A31CFA">
    <w:pPr>
      <w:pStyle w:val="Sidefod"/>
      <w:jc w:val="right"/>
    </w:pPr>
    <w:r w:rsidRPr="00947CC2">
      <w:t xml:space="preserve">Side </w:t>
    </w:r>
    <w:r w:rsidRPr="00947CC2">
      <w:fldChar w:fldCharType="begin"/>
    </w:r>
    <w:r w:rsidRPr="00947CC2">
      <w:instrText xml:space="preserve"> PAGE   \* MERGEFORMAT </w:instrText>
    </w:r>
    <w:r w:rsidRPr="00947CC2">
      <w:fldChar w:fldCharType="separate"/>
    </w:r>
    <w:r w:rsidR="00A52C51">
      <w:rPr>
        <w:noProof/>
      </w:rPr>
      <w:t>2</w:t>
    </w:r>
    <w:r w:rsidRPr="00947CC2">
      <w:rPr>
        <w:noProof/>
      </w:rPr>
      <w:fldChar w:fldCharType="end"/>
    </w:r>
    <w:r w:rsidRPr="00947CC2">
      <w:t xml:space="preserve"> af </w:t>
    </w:r>
    <w:fldSimple w:instr=" NUMPAGES   \* MERGEFORMAT ">
      <w:r w:rsidR="00A52C51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DC37D" w14:textId="77777777" w:rsidR="0060244A" w:rsidRPr="00947CC2" w:rsidRDefault="0060244A" w:rsidP="00413091">
      <w:pPr>
        <w:spacing w:line="240" w:lineRule="auto"/>
      </w:pPr>
      <w:r w:rsidRPr="00947CC2">
        <w:separator/>
      </w:r>
    </w:p>
  </w:footnote>
  <w:footnote w:type="continuationSeparator" w:id="0">
    <w:p w14:paraId="5EC8438E" w14:textId="77777777" w:rsidR="0060244A" w:rsidRPr="00947CC2" w:rsidRDefault="0060244A" w:rsidP="00413091">
      <w:pPr>
        <w:spacing w:line="240" w:lineRule="auto"/>
      </w:pPr>
      <w:r w:rsidRPr="00947C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41DF" w14:textId="77777777" w:rsidR="00404F49" w:rsidRPr="00947CC2" w:rsidRDefault="00404F49">
    <w:pPr>
      <w:pStyle w:val="Sidehoved"/>
    </w:pPr>
  </w:p>
  <w:p w14:paraId="4DD7E6A5" w14:textId="77777777" w:rsidR="00404F49" w:rsidRPr="00947CC2" w:rsidRDefault="00404F49">
    <w:pPr>
      <w:pStyle w:val="Sidehoved"/>
    </w:pPr>
  </w:p>
  <w:p w14:paraId="6EB83196" w14:textId="77777777" w:rsidR="00404F49" w:rsidRPr="00947CC2" w:rsidRDefault="00404F49">
    <w:pPr>
      <w:pStyle w:val="Sidehoved"/>
    </w:pPr>
  </w:p>
  <w:p w14:paraId="2B534C0B" w14:textId="77777777" w:rsidR="00404F49" w:rsidRPr="00947CC2" w:rsidRDefault="00404F49">
    <w:pPr>
      <w:pStyle w:val="Sidehoved"/>
    </w:pPr>
  </w:p>
  <w:p w14:paraId="359901E9" w14:textId="77777777" w:rsidR="00404F49" w:rsidRPr="00947CC2" w:rsidRDefault="00404F49">
    <w:pPr>
      <w:pStyle w:val="Sidehoved"/>
    </w:pPr>
  </w:p>
  <w:p w14:paraId="49EB1F29" w14:textId="77777777" w:rsidR="00404F49" w:rsidRPr="00947CC2" w:rsidRDefault="00404F49">
    <w:pPr>
      <w:pStyle w:val="Sidehoved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9747E" w14:textId="77777777" w:rsidR="00404F49" w:rsidRPr="00947CC2" w:rsidRDefault="00947CC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7CA9401C" wp14:editId="040D5F6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0215" cy="568960"/>
          <wp:effectExtent l="0" t="0" r="0" b="254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15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D6A6F"/>
    <w:multiLevelType w:val="hybridMultilevel"/>
    <w:tmpl w:val="F168AF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751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3-05-02T09:01:33.1976598+02:00&quot;,&quot;Checksum&quot;:&quot;724eb7d3f3a19df0dbde724170461d0a&quot;,&quot;IsAccessible&quot;:true,&quot;Settings&quot;:{&quot;CreatePdfUa&quot;:0}}"/>
    <w:docVar w:name="AttachedTemplatePath" w:val="Notat.dotm"/>
    <w:docVar w:name="CreatedWithDtVersion" w:val="2.12.000"/>
    <w:docVar w:name="DocumentCreated" w:val="DocumentCreated"/>
    <w:docVar w:name="DocumentCreatedOK" w:val="DocumentCreatedOK"/>
    <w:docVar w:name="DocumentInitialized" w:val="OK"/>
    <w:docVar w:name="Encrypted_AcadreDataCaseNodeId" w:val="Ocz/3UAhWDt3aT1JmMTgm+gd7ZjcrQKF7z32TKzaDhRpn5zr4Nd/Gq7rOaCwQ4Ca"/>
    <w:docVar w:name="Encrypted_AcadreDataCaseNumber" w:val="S3yyByX4BCYlR7HId7v4Qw=="/>
    <w:docVar w:name="Encrypted_AcadreDataCaseTitle" w:val="wn4ye7kqAnMO0VCFvc1eNQ=="/>
    <w:docVar w:name="Encrypted_AcadreDataCaseUUID" w:val="Ocz/3UAhWDt3aT1JmMTgm+gd7ZjcrQKF7z32TKzaDhRpn5zr4Nd/Gq7rOaCwQ4Ca"/>
    <w:docVar w:name="Encrypted_AcadreDataDocumentDate" w:val="nEgd3pJ9TLOpkV0nkHCJ+Q=="/>
    <w:docVar w:name="Encrypted_AcadreDataDocumentResponsibleUserName" w:val="h+LEEs2ItOBgBOa5qyenoA=="/>
    <w:docVar w:name="Encrypted_AcadreDataDocumentTitle" w:val="0GOJoVtmpQTc2vKeJOKZ2ria+6F0RW3lI4qz3WA0LyDw7qbzJhb9nwets+cjbYKA"/>
    <w:docVar w:name="Encrypted_AcadreDataDocumentUUID" w:val="9Wlzqdg3xe5SbdYVVTPBHPJQ5Ljm620zCM3nFK0NwBYFdxurWkkIjrtfskHMdn4D"/>
    <w:docVar w:name="Encrypted_AcadreDocumentToMultipleRecipients" w:val="Go1BF8BBsJqqGsR1izlsvQ=="/>
    <w:docVar w:name="Encrypted_CloudStatistics_DocumentCreation" w:val="jdVW2FK8uI0YHzTHPTEY1w=="/>
    <w:docVar w:name="Encrypted_CloudStatistics_StoryID" w:val="O/nZbFGnEGFjsN7LuYulchTTlVeeJIK6E837fXaSWhkTwFzXBCxuKpXRyr7iVMg3"/>
    <w:docVar w:name="Encrypted_DocCaseNo" w:val="S3yyByX4BCYlR7HId7v4Qw=="/>
    <w:docVar w:name="Encrypted_DocFESDCaseID" w:val="Ocz/3UAhWDt3aT1JmMTgm+gd7ZjcrQKF7z32TKzaDhRpn5zr4Nd/Gq7rOaCwQ4Ca"/>
    <w:docVar w:name="Encrypted_DocHeader" w:val="0GOJoVtmpQTc2vKeJOKZ2ria+6F0RW3lI4qz3WA0LyDw7qbzJhb9nwets+cjbYKA"/>
    <w:docVar w:name="Encrypted_DocumentChangeThisVar" w:val="Go1BF8BBsJqqGsR1izlsvQ=="/>
    <w:docVar w:name="IntegrationType" w:val="AcadreCM"/>
    <w:docVar w:name="SaveInTemplateCenterEnabled" w:val="False"/>
  </w:docVars>
  <w:rsids>
    <w:rsidRoot w:val="00947CC2"/>
    <w:rsid w:val="000248C1"/>
    <w:rsid w:val="00055ED2"/>
    <w:rsid w:val="00077C22"/>
    <w:rsid w:val="00081CCE"/>
    <w:rsid w:val="000826C3"/>
    <w:rsid w:val="00083DE7"/>
    <w:rsid w:val="000A7726"/>
    <w:rsid w:val="000A7E1D"/>
    <w:rsid w:val="000B1903"/>
    <w:rsid w:val="000B5826"/>
    <w:rsid w:val="000E7464"/>
    <w:rsid w:val="0010228D"/>
    <w:rsid w:val="00107426"/>
    <w:rsid w:val="00153200"/>
    <w:rsid w:val="00155E07"/>
    <w:rsid w:val="00167831"/>
    <w:rsid w:val="00176013"/>
    <w:rsid w:val="00187C4D"/>
    <w:rsid w:val="001900A6"/>
    <w:rsid w:val="001C0814"/>
    <w:rsid w:val="001E0C2B"/>
    <w:rsid w:val="002047EE"/>
    <w:rsid w:val="00206615"/>
    <w:rsid w:val="00212D7B"/>
    <w:rsid w:val="0021531F"/>
    <w:rsid w:val="002237C8"/>
    <w:rsid w:val="002315BF"/>
    <w:rsid w:val="002440A4"/>
    <w:rsid w:val="00257D2F"/>
    <w:rsid w:val="00273036"/>
    <w:rsid w:val="002B3454"/>
    <w:rsid w:val="002C1C97"/>
    <w:rsid w:val="002C3CD2"/>
    <w:rsid w:val="002E0EB6"/>
    <w:rsid w:val="002E18FC"/>
    <w:rsid w:val="002E316B"/>
    <w:rsid w:val="00305F9E"/>
    <w:rsid w:val="003357E6"/>
    <w:rsid w:val="0033676B"/>
    <w:rsid w:val="00340138"/>
    <w:rsid w:val="00343BCF"/>
    <w:rsid w:val="00381AAF"/>
    <w:rsid w:val="00392E96"/>
    <w:rsid w:val="00395B77"/>
    <w:rsid w:val="00397E4C"/>
    <w:rsid w:val="003A5959"/>
    <w:rsid w:val="003B6F50"/>
    <w:rsid w:val="003B7E31"/>
    <w:rsid w:val="003D44CB"/>
    <w:rsid w:val="003F1B0F"/>
    <w:rsid w:val="00403D1F"/>
    <w:rsid w:val="00404F49"/>
    <w:rsid w:val="00407241"/>
    <w:rsid w:val="00411654"/>
    <w:rsid w:val="00413091"/>
    <w:rsid w:val="00430CF0"/>
    <w:rsid w:val="00434D94"/>
    <w:rsid w:val="00442F57"/>
    <w:rsid w:val="00452026"/>
    <w:rsid w:val="00465BD0"/>
    <w:rsid w:val="004A09AB"/>
    <w:rsid w:val="004E1AD9"/>
    <w:rsid w:val="00531A1C"/>
    <w:rsid w:val="00543BAB"/>
    <w:rsid w:val="00576D31"/>
    <w:rsid w:val="005818F4"/>
    <w:rsid w:val="005851EB"/>
    <w:rsid w:val="0059393D"/>
    <w:rsid w:val="005B0642"/>
    <w:rsid w:val="005C2578"/>
    <w:rsid w:val="005D5EA1"/>
    <w:rsid w:val="005E5AF8"/>
    <w:rsid w:val="005E7A02"/>
    <w:rsid w:val="005F465B"/>
    <w:rsid w:val="0060244A"/>
    <w:rsid w:val="00615572"/>
    <w:rsid w:val="00615C0E"/>
    <w:rsid w:val="00623796"/>
    <w:rsid w:val="00626E93"/>
    <w:rsid w:val="00631EBF"/>
    <w:rsid w:val="006365F7"/>
    <w:rsid w:val="0064259A"/>
    <w:rsid w:val="00651731"/>
    <w:rsid w:val="006611F1"/>
    <w:rsid w:val="006B1CA2"/>
    <w:rsid w:val="006C7199"/>
    <w:rsid w:val="006D0AD3"/>
    <w:rsid w:val="006E7339"/>
    <w:rsid w:val="006F5C4C"/>
    <w:rsid w:val="007042B2"/>
    <w:rsid w:val="00713EF1"/>
    <w:rsid w:val="00726276"/>
    <w:rsid w:val="0074691B"/>
    <w:rsid w:val="007628E6"/>
    <w:rsid w:val="00764D1F"/>
    <w:rsid w:val="00773587"/>
    <w:rsid w:val="00795AE6"/>
    <w:rsid w:val="00796243"/>
    <w:rsid w:val="00797DB9"/>
    <w:rsid w:val="007B06B0"/>
    <w:rsid w:val="007B5136"/>
    <w:rsid w:val="007C5074"/>
    <w:rsid w:val="007D3858"/>
    <w:rsid w:val="007E4A2B"/>
    <w:rsid w:val="00820325"/>
    <w:rsid w:val="00862DD9"/>
    <w:rsid w:val="00874E20"/>
    <w:rsid w:val="0089532E"/>
    <w:rsid w:val="00897044"/>
    <w:rsid w:val="008B0177"/>
    <w:rsid w:val="008B1AF0"/>
    <w:rsid w:val="008C328F"/>
    <w:rsid w:val="008C5E33"/>
    <w:rsid w:val="008C61EE"/>
    <w:rsid w:val="008D42A0"/>
    <w:rsid w:val="008E21FE"/>
    <w:rsid w:val="00901B42"/>
    <w:rsid w:val="0091220D"/>
    <w:rsid w:val="00947CC2"/>
    <w:rsid w:val="00954DA7"/>
    <w:rsid w:val="009A2D54"/>
    <w:rsid w:val="009C0F41"/>
    <w:rsid w:val="009D328A"/>
    <w:rsid w:val="009F703D"/>
    <w:rsid w:val="00A0193C"/>
    <w:rsid w:val="00A11363"/>
    <w:rsid w:val="00A31CFA"/>
    <w:rsid w:val="00A37638"/>
    <w:rsid w:val="00A47B8D"/>
    <w:rsid w:val="00A5055E"/>
    <w:rsid w:val="00A52C51"/>
    <w:rsid w:val="00AC68D6"/>
    <w:rsid w:val="00AF43A9"/>
    <w:rsid w:val="00B005D2"/>
    <w:rsid w:val="00B03261"/>
    <w:rsid w:val="00B1666C"/>
    <w:rsid w:val="00B25A66"/>
    <w:rsid w:val="00B50E94"/>
    <w:rsid w:val="00B53B9E"/>
    <w:rsid w:val="00B74C75"/>
    <w:rsid w:val="00B84A96"/>
    <w:rsid w:val="00B86FA7"/>
    <w:rsid w:val="00BA5D43"/>
    <w:rsid w:val="00BB7A0B"/>
    <w:rsid w:val="00BC14F4"/>
    <w:rsid w:val="00BC1B0B"/>
    <w:rsid w:val="00BD7E02"/>
    <w:rsid w:val="00C05943"/>
    <w:rsid w:val="00C27737"/>
    <w:rsid w:val="00C3558E"/>
    <w:rsid w:val="00C44DC3"/>
    <w:rsid w:val="00C46248"/>
    <w:rsid w:val="00C656F7"/>
    <w:rsid w:val="00C6589D"/>
    <w:rsid w:val="00C70110"/>
    <w:rsid w:val="00C70E6B"/>
    <w:rsid w:val="00C9645B"/>
    <w:rsid w:val="00CB057F"/>
    <w:rsid w:val="00CC08AF"/>
    <w:rsid w:val="00CC5E18"/>
    <w:rsid w:val="00CE4823"/>
    <w:rsid w:val="00CE66E6"/>
    <w:rsid w:val="00D1167B"/>
    <w:rsid w:val="00D171E2"/>
    <w:rsid w:val="00D20F7E"/>
    <w:rsid w:val="00D21106"/>
    <w:rsid w:val="00D24282"/>
    <w:rsid w:val="00D26C97"/>
    <w:rsid w:val="00D30FCF"/>
    <w:rsid w:val="00D361D9"/>
    <w:rsid w:val="00D43F9D"/>
    <w:rsid w:val="00D444B6"/>
    <w:rsid w:val="00D44B16"/>
    <w:rsid w:val="00D44EA1"/>
    <w:rsid w:val="00D52477"/>
    <w:rsid w:val="00D57C7D"/>
    <w:rsid w:val="00D76285"/>
    <w:rsid w:val="00D81CB0"/>
    <w:rsid w:val="00D90C08"/>
    <w:rsid w:val="00D9431D"/>
    <w:rsid w:val="00DA7931"/>
    <w:rsid w:val="00DB2461"/>
    <w:rsid w:val="00DC7339"/>
    <w:rsid w:val="00DD3675"/>
    <w:rsid w:val="00DE3C6A"/>
    <w:rsid w:val="00DF3DA7"/>
    <w:rsid w:val="00DF4488"/>
    <w:rsid w:val="00E17A9A"/>
    <w:rsid w:val="00E249BF"/>
    <w:rsid w:val="00EC2033"/>
    <w:rsid w:val="00EC298F"/>
    <w:rsid w:val="00F0435F"/>
    <w:rsid w:val="00F06CB2"/>
    <w:rsid w:val="00F14ADE"/>
    <w:rsid w:val="00F250E4"/>
    <w:rsid w:val="00F303D4"/>
    <w:rsid w:val="00F36A05"/>
    <w:rsid w:val="00F421EE"/>
    <w:rsid w:val="00F427B8"/>
    <w:rsid w:val="00F471AE"/>
    <w:rsid w:val="00F57392"/>
    <w:rsid w:val="00F605C3"/>
    <w:rsid w:val="00F75379"/>
    <w:rsid w:val="00F90ED1"/>
    <w:rsid w:val="00F97882"/>
    <w:rsid w:val="00FA4C69"/>
    <w:rsid w:val="00FB4BE2"/>
    <w:rsid w:val="00FD47AB"/>
    <w:rsid w:val="00FD4CB6"/>
    <w:rsid w:val="00FE08EF"/>
    <w:rsid w:val="00FE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7171F"/>
  <w15:docId w15:val="{01469A45-B0D5-4CB9-933D-32B56A99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C08AF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08AF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08AF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C08AF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character" w:customStyle="1" w:styleId="Overskrift1Tegn">
    <w:name w:val="Overskrift 1 Tegn"/>
    <w:basedOn w:val="Standardskrifttypeiafsnit"/>
    <w:link w:val="Overskrift1"/>
    <w:uiPriority w:val="9"/>
    <w:rsid w:val="00CC08AF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C08AF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C08AF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C08AF"/>
    <w:rPr>
      <w:rFonts w:eastAsia="Times New Roman"/>
      <w:b/>
      <w:bCs/>
      <w:sz w:val="24"/>
      <w:szCs w:val="28"/>
      <w:lang w:eastAsia="en-US"/>
    </w:rPr>
  </w:style>
  <w:style w:type="paragraph" w:customStyle="1" w:styleId="Kolofon">
    <w:name w:val="Kolofon"/>
    <w:basedOn w:val="Normal"/>
    <w:rsid w:val="002C3CD2"/>
    <w:pPr>
      <w:spacing w:line="220" w:lineRule="atLeast"/>
    </w:pPr>
    <w:rPr>
      <w:sz w:val="16"/>
    </w:rPr>
  </w:style>
  <w:style w:type="paragraph" w:customStyle="1" w:styleId="KolofonFed">
    <w:name w:val="KolofonFed"/>
    <w:basedOn w:val="Kolofon"/>
    <w:rsid w:val="002C3CD2"/>
    <w:rPr>
      <w:b/>
    </w:rPr>
  </w:style>
  <w:style w:type="paragraph" w:customStyle="1" w:styleId="Overskriften">
    <w:name w:val="Overskriften"/>
    <w:basedOn w:val="Normal"/>
    <w:rsid w:val="006365F7"/>
    <w:pPr>
      <w:spacing w:before="1840"/>
      <w:outlineLvl w:val="0"/>
    </w:pPr>
    <w:rPr>
      <w:b/>
    </w:rPr>
  </w:style>
  <w:style w:type="paragraph" w:styleId="Listeafsnit">
    <w:name w:val="List Paragraph"/>
    <w:basedOn w:val="Normal"/>
    <w:uiPriority w:val="34"/>
    <w:rsid w:val="00A52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1089</Characters>
  <Application>Microsoft Office Word</Application>
  <DocSecurity>0</DocSecurity>
  <Lines>108</Lines>
  <Paragraphs>83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Tjekliste til overgang fra 1. til 2. læreår</vt:lpstr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Tjekliste til overgang fra 1. til 2. læreår</dc:title>
  <dc:creator>Annette Havmand</dc:creator>
  <cp:lastModifiedBy>Annette Havmand</cp:lastModifiedBy>
  <cp:revision>3</cp:revision>
  <dcterms:created xsi:type="dcterms:W3CDTF">2023-03-23T12:54:00Z</dcterms:created>
  <dcterms:modified xsi:type="dcterms:W3CDTF">2023-05-02T07:01:00Z</dcterms:modified>
</cp:coreProperties>
</file>